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A60" w:rsidRPr="00BD0A60" w:rsidRDefault="00BD0A60" w:rsidP="00BD0A60">
      <w:pPr>
        <w:shd w:val="clear" w:color="auto" w:fill="EEEEEE"/>
        <w:spacing w:line="240" w:lineRule="auto"/>
        <w:jc w:val="center"/>
        <w:rPr>
          <w:rFonts w:ascii="Tahoma" w:eastAsia="Times New Roman" w:hAnsi="Tahoma" w:cs="Tahoma"/>
          <w:b/>
          <w:bCs/>
          <w:color w:val="000000"/>
          <w:sz w:val="21"/>
          <w:szCs w:val="21"/>
          <w:lang w:eastAsia="ru-RU"/>
        </w:rPr>
      </w:pPr>
      <w:r w:rsidRPr="00BD0A60">
        <w:rPr>
          <w:rFonts w:ascii="Tahoma" w:eastAsia="Times New Roman" w:hAnsi="Tahoma" w:cs="Tahoma"/>
          <w:b/>
          <w:bCs/>
          <w:color w:val="000000"/>
          <w:sz w:val="21"/>
          <w:szCs w:val="21"/>
          <w:lang w:eastAsia="ru-RU"/>
        </w:rPr>
        <w:t>РЕШЕНИЕ От 06 декабря 2022 года № 13 О бюджете Сосновского сельсовета Горшеченского района Курской области на 2023 год и плановый период 2024 и 2025 годов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СОБРАНИЕ  ДЕПУТАТОВ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СОСНОВСКОГО   СЕЛЬСОВЕТА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ГОРШЕЧЕНСКОГО РАЙОНА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КУРСКОЙ ОБЛАСТИ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РЕШЕНИЕ</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От 06 декабря 2022 года                                                                   № 13</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О  бюджете Сосновского сельсовета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Горшеченского района  Курской области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на 2023 год и плановый период 2024 и 2025 годов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r w:rsidRPr="00BD0A60">
        <w:rPr>
          <w:rFonts w:ascii="Tahoma" w:eastAsia="Times New Roman" w:hAnsi="Tahoma" w:cs="Tahoma"/>
          <w:color w:val="000000"/>
          <w:sz w:val="18"/>
          <w:szCs w:val="18"/>
          <w:lang w:eastAsia="ru-RU"/>
        </w:rPr>
        <w:t>«</w:t>
      </w:r>
      <w:r w:rsidRPr="00BD0A60">
        <w:rPr>
          <w:rFonts w:ascii="Tahoma" w:eastAsia="Times New Roman" w:hAnsi="Tahoma" w:cs="Tahoma"/>
          <w:b/>
          <w:bCs/>
          <w:color w:val="000000"/>
          <w:sz w:val="18"/>
          <w:szCs w:val="18"/>
          <w:lang w:eastAsia="ru-RU"/>
        </w:rPr>
        <w:t>Статья 1. Основные характеристики  бюджета Сосновскогосельсовета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1. Утвердить основные характеристики  бюджета Сосновскогсельсовета на   2023 год:</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прогнозируемый общий объем доходов  бюджета  Сосновскогосельсовета      в сумме  1910349 рублей;  общий объем расходов  бюджета  Сосновского  сельсовета   в сумме 1910349   рублей;дефицит (профицит) бюджета Сосновского сельсовета в сумме 0 рублей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2. Утвердить основные характеристики бюджета Сосновского сельсовета на 2024 и 2025 годы прогнозируемый общий объем доходов  бюджета  Сосновского сельсовета на 2024год в сумме 1853086 рублей, на 2025 год в сумме 1829937 рублей;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общий объем расходов  бюджета  Сосновского сельсовета на 2024 год в сумме  1853086рублей, в том числе условно утвержденные расходы в сумме 44956 рублей, на 2025 год в сумме 1829937 рублей, в том числе условно утвержденные расходы в сумме 85420рублей;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дефицит (профицит) бюджета Сосновского сельсовета на 2024 год в сумме 0 рублей, на 2025 год в сумме 0 рублей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Статья 2. Источники финансирования дефицита  бюджета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Установить источники финансирования дефицита  бюджета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Сосновского сельсовета на 2023 год   и плановый период 2024 и 2025 годов согласно    приложениям N 1,2  к настоящему Решению.</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Статья 3. Поступления доходов в  бюджет</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1. Утвердить прогнозируемые поступления  доходов в бюджет Сосновского сельсовета 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2023 году   и плановом периоде 2024 и 2025 годов согласно приложениям N 3,4 к настоящему Решению.</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Статья 4. Особенности администрирования доходов бюджета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Сосновского сельсовета в 2022 году и плановом периоде 2023 и 2024 годах.</w:t>
      </w:r>
    </w:p>
    <w:p w:rsidR="00BD0A60" w:rsidRPr="00BD0A60" w:rsidRDefault="00BD0A60" w:rsidP="00BD0A60">
      <w:pPr>
        <w:numPr>
          <w:ilvl w:val="0"/>
          <w:numId w:val="1"/>
        </w:numPr>
        <w:shd w:val="clear" w:color="auto" w:fill="EEEEEE"/>
        <w:spacing w:after="0" w:line="240" w:lineRule="auto"/>
        <w:ind w:left="0"/>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Установить, что средства, поступающие учреждениям,финансируемым из  бюджета Сосновского сельсовета, в погашение дебиторской задолженности прошлых лет, в полном объеме зачисляются в доход бюджета.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Статья 5. Бюджетные ассигнования бюджета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1. Утвердить распределение бюджетных ассигнований на 2023год  и плановый период 2024-2025 годов по разделам и подразделам, целевым статьям и видам расходов классификации расходов бюджета согласно приложениям N 5,6  к настоящему Решению.</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2. Утвердить ведомственную структуру расходов  бюджета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Сосновского сельсовета на 2023 год и плановый период 2024 и 2025 годов согласно приложениям N 7,8  к настоящему Решению.</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3. Утвердить общий объем бюджетных ассигнований на реализацию</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муниципальных целевых программ и расходов по не программным  направлениям деятельности на 2023 год и плановый период 2024 и 2025 годов  согласно  приложениям № 9,10.</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4.Утвердить размер резервного фонда Администрации Сосновского сельсовета Горшеченского района Курской области на 2023год в сумме 37371 рубля, на 2024 год в сумме 37653 рублей, на 2025 год- в сумме 37992 рублей.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Статья 6. Особенности исполнения  бюджета Сосновского сельсовета в  2023 году</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lastRenderedPageBreak/>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1. Остатки средств на 1 января 2023 года  на счете Управления</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Федерального казначейства по Курской области, открытом в учреждении Центрального банка Российской Федерации в соответствии с законодательством Российской Федерации, на котором отражаются операции со средствами, полученными муниципальными казенными учреждениями, а также муниципальными бюджетными учреждениями, в отношении которых в 2022 году не было принято решение о предоставлении им субсидии из  бюджета Сосновского сельсовета в соответствии со статьей 78</w:t>
      </w:r>
      <w:r w:rsidRPr="00BD0A60">
        <w:rPr>
          <w:rFonts w:ascii="Tahoma" w:eastAsia="Times New Roman" w:hAnsi="Tahoma" w:cs="Tahoma"/>
          <w:color w:val="000000"/>
          <w:sz w:val="18"/>
          <w:szCs w:val="18"/>
          <w:vertAlign w:val="superscript"/>
          <w:lang w:eastAsia="ru-RU"/>
        </w:rPr>
        <w:t>1</w:t>
      </w:r>
      <w:r w:rsidRPr="00BD0A60">
        <w:rPr>
          <w:rFonts w:ascii="Tahoma" w:eastAsia="Times New Roman" w:hAnsi="Tahoma" w:cs="Tahoma"/>
          <w:color w:val="000000"/>
          <w:sz w:val="18"/>
          <w:szCs w:val="18"/>
          <w:lang w:eastAsia="ru-RU"/>
        </w:rPr>
        <w:t> Бюджетного кодекса Российской Федерации, от платных услуг и иной приносящей доход деятельности, подлежат перечислению Управлением Федерального казначейства по Курской области в первый рабочий день 2023 года на счет, открытый Управлению Федерального казначейства по Курской области в учреждении Центрального банка Российской Федерации в соответствии с законодательством Российской Федерации, на котором отражаются операции со средствами, поступающими во временное распоряжение указанных учреждений.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2. Управление Федерального казначейства по Курской области после</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осуществления операции, указанной в части 1 настоящей статьи, обеспечивает закрытие счета, на котором отражались операции со средствами, полученными муниципальными казенными учреждениями, а также муниципальными бюджетными учреждениями, в отношении которых в 2022 году не было принято решение о предоставлении им субсидии из  бюджета поселения в соответствии со статьей 78</w:t>
      </w:r>
      <w:r w:rsidRPr="00BD0A60">
        <w:rPr>
          <w:rFonts w:ascii="Tahoma" w:eastAsia="Times New Roman" w:hAnsi="Tahoma" w:cs="Tahoma"/>
          <w:color w:val="000000"/>
          <w:sz w:val="18"/>
          <w:szCs w:val="18"/>
          <w:vertAlign w:val="superscript"/>
          <w:lang w:eastAsia="ru-RU"/>
        </w:rPr>
        <w:t>1</w:t>
      </w:r>
      <w:r w:rsidRPr="00BD0A60">
        <w:rPr>
          <w:rFonts w:ascii="Tahoma" w:eastAsia="Times New Roman" w:hAnsi="Tahoma" w:cs="Tahoma"/>
          <w:color w:val="000000"/>
          <w:sz w:val="18"/>
          <w:szCs w:val="18"/>
          <w:lang w:eastAsia="ru-RU"/>
        </w:rPr>
        <w:t> Бюджетного кодекса Российской Федерации, от платных услуг и иной  приносящей доход деятельности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3. Средства, зачисленные в соответствии с частью 1 настоящее</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статьи на счет, открытый Управлению Федерального казначейства по Курской       области в учреждении Центрального банка Российской Федерации в соответствии с законодательством Российской Федерации, не позднее пятого рабочего дня 2023 года перечисляются Управлением Федерального казначейства по Курской области, с учетом следующих особенностей: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1) остатки средств, полученных муниципальными казенными учреждениями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от платных услуг и иной приносящей доход деятельности, подлежат перечислению в доход  бюджета поселения</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2) остатки средств, полученных муниципальными бюджетными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учреждениями, в отношении которых в 2022 году не было принято решение о предоставлении им субсидии из  бюджета поселения в соответствии со статьей 78</w:t>
      </w:r>
      <w:r w:rsidRPr="00BD0A60">
        <w:rPr>
          <w:rFonts w:ascii="Tahoma" w:eastAsia="Times New Roman" w:hAnsi="Tahoma" w:cs="Tahoma"/>
          <w:color w:val="000000"/>
          <w:sz w:val="18"/>
          <w:szCs w:val="18"/>
          <w:vertAlign w:val="superscript"/>
          <w:lang w:eastAsia="ru-RU"/>
        </w:rPr>
        <w:t>1</w:t>
      </w:r>
      <w:r w:rsidRPr="00BD0A60">
        <w:rPr>
          <w:rFonts w:ascii="Tahoma" w:eastAsia="Times New Roman" w:hAnsi="Tahoma" w:cs="Tahoma"/>
          <w:color w:val="000000"/>
          <w:sz w:val="18"/>
          <w:szCs w:val="18"/>
          <w:lang w:eastAsia="ru-RU"/>
        </w:rPr>
        <w:t> Бюджетного кодекса Российской Федерации, от платных услуг и иной приносящей доход деятельности, подлежат перечислению указанным бюджетным учреждениям  на счета, на которых в соответствии с законодательством Российской Федерации отражаются операции со средствами  муниципальных бюджетных учреждений.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4. Остатки средств на 1 января 2023 года, поступивших во временное распоряжение муниципальных бюджетных учреждений, в отношении которых в 2022 году не было принято решение о предоставлении им субсидии из  бюджета  поселения в соответствии со статьей 78.1 Бюджетного кодекса Российской Федерации, учтенных на соответствующих лицевых счетах, открытых  в Управлении Федерального казначейства по Курской области, подлежат перечислению на счет, на котором всоответствии с законодательством Российской Федерации учитываются средства муниципальных бюджетных учреждений.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5. Муниципальные казенные учреждения могут осуществлять платные</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поступают в  бюджет поселения.</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Сосновского сельсовета.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6. Неиспользованные в 2022 году средства резервного фонда Администрации Курской области, переданные из областного бюджета в  бюджет поселения, в случае наличия потребности подлежат использованию в 2023 году на те же цели  в соответствии  с решением главного администратора бюджетных средств со счета  бюджета поселения , открытых в Управлении Федерального казначейства по Курской области.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В случае отсутствия потребности, данные средства подлежат возврату в 2023 году в доход областного бюджета.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7. Остатки средств  бюджета Сосновского сельсовета по состоянию на 1</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января 2023 года на счете  бюджета Сосновского сельсовета, образовавшиеся в связи с неполным использованием доходов муниципальными казенными учреждениями от прочих безвозмездных поступлений, безвозмездных поступлений от Фонда социального страхования Российской Федерации, направляются в 2023 году на те же цели в качестве дополнительного источника.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8.  Администрация Сосновского сельсовета Горшеченского района Курской области вправе принимать решения о поручении уполномоченному органу вносить в 2023 году изменения в показатели сводной бюджетной росписи  бюджета Сосновского сельсовета, связанные с особенностями исполнения  бюджета Сосновского сельсовета и (или) распределением, перераспределением бюджетных ассигнований между главными распорядителями средств  бюджета Сосновского сельсовета,  с ежемесячным уведомлением Собрания депутатов Сосновского сельсовета о внесенных изменениях в случаях:</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1) передачи полномочий по финансированию отдельных муниципальных</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учреждений, мероприятий или расходов;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2) реорганизации, преобразования и изменения типа муниципальных</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учреждений;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3) распределение средств бюджета Сосновского сельсовета поступивших</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иных межбюджетных трансфертов, имеющих целевой характер;</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lastRenderedPageBreak/>
        <w:t>   4) сокращения межбюджетных трансфертов из областного бюджета;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5) исполнения судебных актов в объемах, превышающих ассигнования,</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утвержденные решением о бюджете на эти цели;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6) принятия решения о предоставлении муниципальному бюджетному</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учреждению субсидии в соответствии со статьей 78</w:t>
      </w:r>
      <w:r w:rsidRPr="00BD0A60">
        <w:rPr>
          <w:rFonts w:ascii="Tahoma" w:eastAsia="Times New Roman" w:hAnsi="Tahoma" w:cs="Tahoma"/>
          <w:color w:val="000000"/>
          <w:sz w:val="18"/>
          <w:szCs w:val="18"/>
          <w:vertAlign w:val="superscript"/>
          <w:lang w:eastAsia="ru-RU"/>
        </w:rPr>
        <w:t>1</w:t>
      </w:r>
      <w:r w:rsidRPr="00BD0A60">
        <w:rPr>
          <w:rFonts w:ascii="Tahoma" w:eastAsia="Times New Roman" w:hAnsi="Tahoma" w:cs="Tahoma"/>
          <w:color w:val="000000"/>
          <w:sz w:val="18"/>
          <w:szCs w:val="18"/>
          <w:lang w:eastAsia="ru-RU"/>
        </w:rPr>
        <w:t> Бюджетного кодекса Российской Федерации в пределах бюджетных ассигнований, предусмотренных на выполнение функций бюджетным учреждением;</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7) принятия решений о подготовке и реализации бюджетных инвестиций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в объекты капитального строительства муниципальной собственности;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8) перераспределения бюджетных ассигнований, предусмотренных</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главным распорядителям средств  бюджета Сосновского сельсовета на оплату труда работников исполнительных органов местного самоуправления, между главными распорядителями средств  бюджета Сосновского сельсовета, разделами, подразделами, целевыми статьями, видами расходов  классификации расходов бюджета на оплату труда работников исполнительных органов местного самоуправления в случае принятия  решений о сокращении численности этих работников.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9. Установить, что получатель средств  бюджета Сосновского</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сельсовета   вправе предусматривать авансовые платежи: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1) при заключении договоров (муниципальных контрактов) на поставку товаров (работ, услуг) в размерах:</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а) 100 процентов суммы договора (контракта) - по договорам (контрактам)</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об оказании услуг связи, о подписке на печатные издания и об их приобретении, об обучении на курсах повышения квалификации, о приобретении авиа- и железнодорожных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б) не более 30 процентов суммы договора (контракта) - по иным договорам</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(контрактам), если иное не предусмотрено законодательством Российской Федерации;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2) для осуществления расходов, связанных с оплатой организационных</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Статья 7. Осуществление расходов, не предусмотренных бюджетом</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1.При принятии Решения либо другого нормативного правового акта,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2.Выделение бюджетных ассигнований на принятие новых видов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Статья 8  «Особенности использования бюджетныхассигнований на       обеспечение деятельности органов местного самоуправления и   муниципальных казенных учреждений»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1..«Органы местного самоуправления Сосновского  сельсовета Горшеченского района Курской области не вправе принимать решения, приводящие к увеличению в 2023 году численности муниципальных служащих Сосновского сельсовета Горшеченского района Курской области и работников муниципальных казенных учреждений за исключением случаев передачи Сосновскому сельсовету Горшеченского района Курской области дополнительных полномочий в соответствии с законодательством Российской Федерации.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Статья 9. Муниципальный долг</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1.Установить объем муниципального долга на 2023 год 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сумме 1245711 рублей, на 2024 год в сумме 1255095 рублей ,на 2025 год в сумме 1266387 рублей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2. Установить верхний предел внутреннего муниципального долга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на 01 января.2024 год по долговым обязательствам  в сумме 0 рублей, в том числе по муниципальным гарантиям 0 рублей;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Установить верхний предел внутреннего муниципального долга на 01 января 2025 года по долговым обязательствам в сумме 0 рублей, в том числе по муниципальным гарантиям 0 рублей; Установить верхний предел внутреннего муниципального долга на 01 января.2026 года по долговым обязательствам в сумме  0 рублей, в том числе по муниципальным гарантиям 0 рублей.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3. Утвердить Программу муниципальных внутренних заимствований  на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2023 год и плановый период 2024 и 2025годов  согласно приложениям N 11,12 к настоящему Решению.</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4. Утвердить Программу муниципальныхгарантий  на 2023 год и плановый период 2024 и 2025 годов  согласно приложениям N 13,14 к настоящему Решению.</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lastRenderedPageBreak/>
        <w:t>Статья 10. Заключение и оплата  учреждениями и Администрацией  Сосновского  сельсовета  муниципальных контрактов (договоров), исполнение которых осуществляется за счет средств  бюджета.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1. Установить, что заключение и оплата учреждениями и Администрацией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Сосновского сельсовета муниципальных контрактов (договоров), исполнение которых осуществляется за счет средств  бюджета Сосновского сельсовета , производятся в пределах доведенных им лимитов бюджетных обязательств в соответствии с классификацией расходов  бюджета Сосновского сельсовета   и с учетом принятых и неисполненных обязательств.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2.  В случае нарушения бюджетным учреждением требований настоящей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статьи при заключении муниципальных контрактов, иных договоров соответствующий главный распорядитель средств  бюджета Сосновского сельсовета  обязан обеспечить приведение указанных муниципальных контрактов, иных договоров в соответствие с действующим законодательством.</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Статья 11. Привлечение бюджетных кредитов и кредитов коммерческих банков  Администрация  Сосновского сельсовета Горшеченского района Курской области в 2023 году</w:t>
      </w: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1) привлекает бюджетные кредиты и кредиты коммерческих банков на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финансирование кассовых разрывов, обусловленных сезонным характером затрат либо сезонным характером поступлений доходов, и погашение долговых обязательств  Администрации Сосновского сельсовета Горшеченского района Курской области;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2) в рамках установленного объема муниципального долга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привлекает:</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а) бюджетные кредиты и кредиты коммерческих банков сроком до трех лет</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для финансирования дефицита и погашения долговых обязательств.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Статья 12. Вступление в силу настоящего Решения</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Настоящее Решение вступает в силу  с 1 января 2023 года, подлежит опубликованию и размещению на официальном сайте в сети Интернет.</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Председатель Собрания депутатов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Сосновского сельсовета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Горшеченского района                             А.А.Пантыкин</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Глава  Сосновского сельсовета                             Г.А.Шклярова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Приложение № 1</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 решению Собрания депутатов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Сосновского  сельсовета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Горшеченского района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Курской области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От 06 декабря 2022г№13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Источники внутреннего финансирования дефицита местного   бюджета  на 2023 год</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(рублей)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tbl>
      <w:tblPr>
        <w:tblW w:w="101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2"/>
        <w:gridCol w:w="4752"/>
        <w:gridCol w:w="1931"/>
      </w:tblGrid>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Код по бюджетной классификации</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Российской Федерации</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outlineLvl w:val="0"/>
              <w:rPr>
                <w:rFonts w:ascii="Times New Roman" w:eastAsia="Times New Roman" w:hAnsi="Times New Roman" w:cs="Times New Roman"/>
                <w:b/>
                <w:bCs/>
                <w:kern w:val="36"/>
                <w:sz w:val="48"/>
                <w:szCs w:val="48"/>
                <w:lang w:eastAsia="ru-RU"/>
              </w:rPr>
            </w:pPr>
            <w:r w:rsidRPr="00BD0A60">
              <w:rPr>
                <w:rFonts w:ascii="Times New Roman" w:eastAsia="Times New Roman" w:hAnsi="Times New Roman" w:cs="Times New Roman"/>
                <w:b/>
                <w:bCs/>
                <w:kern w:val="36"/>
                <w:sz w:val="48"/>
                <w:szCs w:val="48"/>
                <w:lang w:eastAsia="ru-RU"/>
              </w:rPr>
              <w:t>Наименование источников финансирования дефицита бюджета</w:t>
            </w:r>
          </w:p>
        </w:tc>
        <w:tc>
          <w:tcPr>
            <w:tcW w:w="19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2022</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год</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01 00 00 00 00 0000 000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Источники внутреннего финансирования дефицитов бюджетов</w:t>
            </w:r>
          </w:p>
        </w:tc>
        <w:tc>
          <w:tcPr>
            <w:tcW w:w="19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0</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01 05 00 00 00 0000 000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Изменение остатков средств на счетах по учету средств бюджетов</w:t>
            </w:r>
          </w:p>
        </w:tc>
        <w:tc>
          <w:tcPr>
            <w:tcW w:w="19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0</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01 05 00 00 00 0000 500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Увеличение  остатков средств бюджетов</w:t>
            </w:r>
          </w:p>
        </w:tc>
        <w:tc>
          <w:tcPr>
            <w:tcW w:w="19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-1910349</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01 05 02 00 00 0000 500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Увеличение прочих остатков  средств бюджетов</w:t>
            </w:r>
          </w:p>
        </w:tc>
        <w:tc>
          <w:tcPr>
            <w:tcW w:w="19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-1910349</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01 05 02 01 00 0000 510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Увеличение прочих остатков денежных средств бюджетов</w:t>
            </w:r>
          </w:p>
        </w:tc>
        <w:tc>
          <w:tcPr>
            <w:tcW w:w="19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-1910349</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lastRenderedPageBreak/>
              <w:t>01 05 02 01 10 0000 510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Увеличение прочих остатков денежных средств бюджетов сельских поселений</w:t>
            </w:r>
          </w:p>
        </w:tc>
        <w:tc>
          <w:tcPr>
            <w:tcW w:w="19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-1910349</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01 05 00 00 00 0000 600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Уменьшение  остатков средств бюджетов</w:t>
            </w:r>
          </w:p>
        </w:tc>
        <w:tc>
          <w:tcPr>
            <w:tcW w:w="19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1910349</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01 05 02 00 00 0000 600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Уменьшение прочих остатков средств бюджетов</w:t>
            </w:r>
          </w:p>
        </w:tc>
        <w:tc>
          <w:tcPr>
            <w:tcW w:w="19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1910349</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01 05 02 01 00 0000 610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Уменьшение прочих остатков денежных средств бюджетов</w:t>
            </w:r>
          </w:p>
        </w:tc>
        <w:tc>
          <w:tcPr>
            <w:tcW w:w="19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1910349</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01 05 02 01 10 0000 610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Уменьшение прочих остатков денежных средств бюджетов сельских поселений</w:t>
            </w:r>
          </w:p>
        </w:tc>
        <w:tc>
          <w:tcPr>
            <w:tcW w:w="19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1910349</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Приложение № 2</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 решению Собрания депутатов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Сосновского  сельсовета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Горшеченского района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Курской области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От 06 декабря 2022г  №13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Источники внутреннего финансирования дефицита местного   бюджета  на плановый период 2024-2025 годов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(рублей)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tbl>
      <w:tblPr>
        <w:tblW w:w="109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2"/>
        <w:gridCol w:w="4752"/>
        <w:gridCol w:w="1378"/>
        <w:gridCol w:w="1378"/>
      </w:tblGrid>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Код по бюджетной классификации</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Российской Федерации</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outlineLvl w:val="0"/>
              <w:rPr>
                <w:rFonts w:ascii="Times New Roman" w:eastAsia="Times New Roman" w:hAnsi="Times New Roman" w:cs="Times New Roman"/>
                <w:b/>
                <w:bCs/>
                <w:kern w:val="36"/>
                <w:sz w:val="48"/>
                <w:szCs w:val="48"/>
                <w:lang w:eastAsia="ru-RU"/>
              </w:rPr>
            </w:pPr>
            <w:r w:rsidRPr="00BD0A60">
              <w:rPr>
                <w:rFonts w:ascii="Times New Roman" w:eastAsia="Times New Roman" w:hAnsi="Times New Roman" w:cs="Times New Roman"/>
                <w:b/>
                <w:bCs/>
                <w:kern w:val="36"/>
                <w:sz w:val="48"/>
                <w:szCs w:val="48"/>
                <w:lang w:eastAsia="ru-RU"/>
              </w:rPr>
              <w:t>Наименование источников финансирования дефицита бюджета</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2024</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год</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2025</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год</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01 00 00 00 00 0000 000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Источники внутреннего финансирования дефицитов бюджетов</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0</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0</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lastRenderedPageBreak/>
              <w:t>01 05 00 00 00 0000 000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Изменение остатков средств на счетах по учету средств бюджетов</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0</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0</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01 05 00 00 00 0000 500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Увеличение  остатков средств бюджетов</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-1853086</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-1829937</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01 05 02 00 00 0000 500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Увеличение прочих остатков  средств бюджетов</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-1853086</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-1829937</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01 05 02 01 00 0000 510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Увеличение прочих остатков денежных средств бюджетов</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-1853086</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-1829937</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01 05 02 01 10 0000 510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Увеличение прочих остатков денежных средств бюджетов сельских поселений</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-1853086</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-1829937</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01 05 00 00 00 0000 600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Уменьшение  остатков средств бюджетов</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1853086</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1829937</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01 05 02 00 00 0000 600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Уменьшение прочих остатков средств бюджетов</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1853086</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1829937</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01 05 02 01 00 0000 610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Уменьшение прочих остатков денежных средств бюджетов</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1853086</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1829937</w:t>
            </w:r>
          </w:p>
        </w:tc>
      </w:tr>
      <w:tr w:rsidR="00BD0A60" w:rsidRPr="00BD0A60" w:rsidTr="00BD0A60">
        <w:trPr>
          <w:tblCellSpacing w:w="0" w:type="dxa"/>
        </w:trPr>
        <w:tc>
          <w:tcPr>
            <w:tcW w:w="34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01 05 02 01 10 0000 610</w:t>
            </w:r>
          </w:p>
        </w:tc>
        <w:tc>
          <w:tcPr>
            <w:tcW w:w="4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Уменьшение прочих остатков денежных средств бюджетов сельских поселений</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1853086</w:t>
            </w:r>
          </w:p>
        </w:tc>
        <w:tc>
          <w:tcPr>
            <w:tcW w:w="13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1829937</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Приложение № 3</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 решению Собрания депутатов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Сосновского  сельсовета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Горшеченского района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Курской области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От 06 декабря 2022г  №13                  </w:t>
      </w: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Поступления доходов в  бюджет Сосновского сельсовета Горшеченского района Курской области в 2023 году</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(рублей)</w:t>
      </w:r>
    </w:p>
    <w:tbl>
      <w:tblPr>
        <w:tblW w:w="99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6150"/>
        <w:gridCol w:w="1275"/>
      </w:tblGrid>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Код бюджетной классификации Российской Федерации</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Наименование доходов</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Сумма на 2022 год</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3  </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1 00 00000 00 0000 000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НАЛОГОВЫЕ И НЕНАЛОГОВЫЕ ДОХОДЫ</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1245711</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1 01 00000 00 0000 000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НАЛОГИ НА ПРИБЫЛЬ, ДОХОДЫ</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126672</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1 01 02000 01 0000 110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Налог на доходы физических лиц</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126672</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lastRenderedPageBreak/>
              <w:t>1 01 02010 01 0000 110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126671</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1 01 02030 01 0000 110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1 05 00000 00 0000 000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НАЛОГИ НА СОВОКУПНЫЙ ДОХОД</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113554</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1 05 03000 01 0000 110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Единый сельскохозяйственный налог</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113554</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1 05 03010 01 0000 110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Единый сельскохозяйственный налог</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113554</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1 06 00000 00 0000 000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НАЛОГИ НА ИМУЩЕСТВО</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889817</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1 06 01000 00 0000 110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Налог на имущество физических лиц</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40984</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1 06 01030 10 0000 110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40984</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1 06 06000 00 0000 110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Земельный налог</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848833</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1 06 06030 00 0000 110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Земельный налог с организаций</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631313</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1 06 06033 10 0000 110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сельских поселений</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631313</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1 06 06040 00 0000 110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Земельный налог с физических лиц</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217521</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1 06 06043 10 0000 110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Земельный налог с физических лиц, обладающих земельным участком, расположенным в границах сельских поселений</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217521</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1 11 00000 00 0000 000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Доходы от использования имущества, находящегося в государственной и муниципальной собственности</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115668</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1 11 05000 00 0000 120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115668</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1 11 05020 00 0000 120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участков(за исключением земельных участков бюджетных и автономных учреждений)</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115668</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1 11 05025 10 0000 120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 за исключением земельных участков муниципальных бюджетных и автономных учреждений)</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115668</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2 00 00000 00 0000 000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БЕЗВОЗМЕЗДНЫЕ ПОСТУПЛЕНИЯ</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664638</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2 02 00000 00 0000 000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Безвозмездные поступления от других бюджетов Бюджетной системы Российской Федерации</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664638</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2 02 10000 00 0000 150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Дотации бюджетам бюджетной системы Российской Федерации</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552512</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2 02 16001 00 0000 150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552512</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2 02 16001 10 0000 150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Дотации бюджетам сельских поселений на выравнивание  бюджетной обеспеченности из бюджетов муниципальных районов, городских округов с внутригородским делением</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552512</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2 02 30000  00 0000 150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Субвенции бюджетам бюджетной системы Российской Федерации</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112126</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2 02 35118 00 0000 150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112126</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2 02 35118 10 0000 150</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112126</w:t>
            </w:r>
          </w:p>
        </w:tc>
      </w:tr>
      <w:tr w:rsidR="00BD0A60" w:rsidRPr="00BD0A60" w:rsidTr="00BD0A60">
        <w:trPr>
          <w:tblCellSpacing w:w="0" w:type="dxa"/>
        </w:trPr>
        <w:tc>
          <w:tcPr>
            <w:tcW w:w="25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61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ВСЕГО ДОХОДОВ</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1910349</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lastRenderedPageBreak/>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Приложение № 4</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 решению Собрания депутатов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Сосновского  сельсовета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Горшеченского района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Курской области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От 06 декабря 2022г  №13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Поступления доходов в  бюджет Сосновского сельсовета Горшеченского района Курской области в плановом периоде 2024 и 2025годах</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(рублей)</w:t>
      </w:r>
    </w:p>
    <w:tbl>
      <w:tblPr>
        <w:tblW w:w="107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5385"/>
        <w:gridCol w:w="1320"/>
        <w:gridCol w:w="1260"/>
      </w:tblGrid>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Код бюджетной классификации Российской Федерации</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Наименование доходов</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Сумма</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 2024 год</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Сумма на 2025 год</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1 00 00000 00 0000 000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НАЛОГОВЫЕ И НЕНАЛОГОВЫЕ ДОХОДЫ</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1255095</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1266387</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1 01 00000 00 0000 000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НАЛОГИ НА ПРИБЫЛЬ, ДОХОДЫ</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130832</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137373</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1 01 02000 01 0000 110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Налог на доходы физических лиц</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130832</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137373</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1 01 02010 01 0000 110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130831</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137372</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1 01 02030 01 0000 110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1 05 00000 00 0000 000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НАЛОГИ НА СОВОКУПНЫЙ ДОХОД</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118777</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123529</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1 05 03000 01 0000 110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Единый сельскохозяйственный налог</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118777</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123529</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1 05 03010 01 0000 110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Единый сельскохозяйственный налог</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118777</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123529</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lastRenderedPageBreak/>
              <w:t>1 06 00000 00 0000 000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НАЛОГИ НА ИМУЩЕСТВО</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889817</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889817</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1 06 01000 00 0000 110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Налог на имущество физических лиц</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40984</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40984</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1 06 01030 10 0000 110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40984</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40984</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1 06 06000 00 0000 110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Земельный налог</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848833</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848833</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1 06 06030 00 0000 110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Земельный налог с организаций</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631313</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631313</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1 06 06033 10 0000 110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сельских поселений</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631313</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631313</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1 06 06040 00 0000 110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Земельный налог с физических лиц</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217521</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217521</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1 06 06043 10 0000 110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Земельный налог с физических лиц, обладающих земельным участком, расположенным в границах сельских поселений</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217521</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217521</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1 11 00000 00 0000 000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Доходы от использования имущества, находящегося в государственной и муниципальной собственности</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115668</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115668</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1 11 05000 00 0000 120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 а также имущества  государственных и муниципальных унитарных предприятий, в том числе казенных)</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115668</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115668</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1 11 05020 00 0000 120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участков(за исключением земельных участков бюджетных и автономных учреждений)</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115668</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115668</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1 11 05020 10 0000 120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 за исключением земельных участков муниципальных бюджетных и автономных учреждений)</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115668</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115668</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2 00 00000 00 0000 000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БЕЗВОЗМЕЗДНЫЕ ПОСТУПЛЕНИЯ</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597991</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563550</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2 02 00000 00 0000 000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Безвозмездные поступления от других бюджетов Бюджетной системы Российской Федерации</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597991</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563550</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2 02 10000 00 0000 150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Дотации бюджетам бюджетной системы Российской Федерации</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480686</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442010</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2 02 16001 00 0000 150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480686</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442010</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2 02 16001 10 0000 150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Дотации   бюджетам сельских  поселений   на выравнивание бюджетной обеспеченности из бюджетов муниципальных районов, городских округов с внутригородским делением</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480686</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442010</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2 02 30000 00 0000 150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Субвенции бюджетам бюджетной системы Российской Федерации</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117305</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121540</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2 02 35118 00 0000 150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117305</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121540</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2 02 35118 10 0000 150</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117305</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121540</w:t>
            </w:r>
          </w:p>
        </w:tc>
      </w:tr>
      <w:tr w:rsidR="00BD0A60" w:rsidRPr="00BD0A60" w:rsidTr="00BD0A60">
        <w:trPr>
          <w:tblCellSpacing w:w="0" w:type="dxa"/>
        </w:trPr>
        <w:tc>
          <w:tcPr>
            <w:tcW w:w="2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53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ВСЕГО ДОХОДОВ</w:t>
            </w: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1853086</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1829937</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lastRenderedPageBreak/>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Приложение № 5</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 решению Собрания депутатов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Сосновского  сельсовета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Горшеченского района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Курской области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От 06 декабря 2022г  №13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tbl>
      <w:tblPr>
        <w:tblW w:w="21600" w:type="dxa"/>
        <w:tblCellSpacing w:w="0" w:type="dxa"/>
        <w:tblCellMar>
          <w:left w:w="0" w:type="dxa"/>
          <w:right w:w="0" w:type="dxa"/>
        </w:tblCellMar>
        <w:tblLook w:val="04A0" w:firstRow="1" w:lastRow="0" w:firstColumn="1" w:lastColumn="0" w:noHBand="0" w:noVBand="1"/>
      </w:tblPr>
      <w:tblGrid>
        <w:gridCol w:w="9149"/>
        <w:gridCol w:w="5057"/>
        <w:gridCol w:w="3878"/>
        <w:gridCol w:w="912"/>
        <w:gridCol w:w="1110"/>
        <w:gridCol w:w="1494"/>
      </w:tblGrid>
      <w:tr w:rsidR="00BD0A60" w:rsidRPr="00BD0A60" w:rsidTr="00BD0A60">
        <w:trPr>
          <w:tblCellSpacing w:w="0" w:type="dxa"/>
        </w:trPr>
        <w:tc>
          <w:tcPr>
            <w:tcW w:w="103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570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43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2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6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Распределение бюджетных ассигнований по разделам, подразделам, целевым статьям(муниципальным программам муниципального образования "Сосновский сельсовет" Горшеченского районаКурской области и непрограммным направлениям деятельности),группам (подгруппам) видов расходов классификации расходов бюджета муниципального образования "Сосновский сельсовет" Горшеченского района Курской области  на 2023 год</w:t>
      </w:r>
    </w:p>
    <w:tbl>
      <w:tblPr>
        <w:tblW w:w="240" w:type="dxa"/>
        <w:tblCellSpacing w:w="0" w:type="dxa"/>
        <w:tblCellMar>
          <w:left w:w="0" w:type="dxa"/>
          <w:right w:w="0" w:type="dxa"/>
        </w:tblCellMar>
        <w:tblLook w:val="04A0" w:firstRow="1" w:lastRow="0" w:firstColumn="1" w:lastColumn="0" w:noHBand="0" w:noVBand="1"/>
      </w:tblPr>
      <w:tblGrid>
        <w:gridCol w:w="240"/>
      </w:tblGrid>
      <w:tr w:rsidR="00BD0A60" w:rsidRPr="00BD0A60" w:rsidTr="00BD0A60">
        <w:trPr>
          <w:tblCellSpacing w:w="0" w:type="dxa"/>
        </w:trPr>
        <w:tc>
          <w:tcPr>
            <w:tcW w:w="2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tbl>
      <w:tblPr>
        <w:tblW w:w="9930" w:type="dxa"/>
        <w:tblCellSpacing w:w="0" w:type="dxa"/>
        <w:tblCellMar>
          <w:left w:w="0" w:type="dxa"/>
          <w:right w:w="0" w:type="dxa"/>
        </w:tblCellMar>
        <w:tblLook w:val="04A0" w:firstRow="1" w:lastRow="0" w:firstColumn="1" w:lastColumn="0" w:noHBand="0" w:noVBand="1"/>
      </w:tblPr>
      <w:tblGrid>
        <w:gridCol w:w="4830"/>
        <w:gridCol w:w="570"/>
        <w:gridCol w:w="570"/>
        <w:gridCol w:w="1560"/>
        <w:gridCol w:w="705"/>
        <w:gridCol w:w="1695"/>
      </w:tblGrid>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Наименование</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Рз</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ПР</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ЦСР</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ВР</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Итого расходы на 2023 год</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4</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6</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ВСЕГО РАСХОДОВ</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1910349</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Общегосударственные вопросы</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1363223</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02</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527084</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функционирования главы муниципального образования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527084</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Глава муниципального образования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71 1 00 00000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527084</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деятельности  и выполнение функций органов местного самоуправления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1 00 С1402</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527084</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1 00 С1402</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527084</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04</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485587</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функционирования местных администраций</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485587</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деятельности администрации муниципального образования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485587</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деятельности  и выполнение функций органов местного самоуправления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485587</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406587</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Иные бюджетные ассигнования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800</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Резервные фонды</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37371</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Резервные фонды муниципальных исполнительных органов</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78 1 00 0000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37371</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lastRenderedPageBreak/>
              <w:t>Резервный фонд в муниципальном образовании «Сосновский сельсовет» Горшеченского района Курской области</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78 1 00 С1403</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37371</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Иные бюджетные ассигнования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78 1 00 С1403</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800</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37371</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Другие общегосударственные вопросы</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313181</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Реализация государственных  функций,  связанных с общегосударственным управлением</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313181</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Выполнение других обязательств муниципального образования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313181</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Выполнение других (прочих) обязательств органа местного самоуправления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С1404</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313181</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С1404</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250000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Иные бюджетные ассигнования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С1404</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800</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63181</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Национальная оборона</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112126</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Мобилизационная и вневойсковая подготовка</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112126</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Непрограммная деятельность органов местного самоуправления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112126</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Непрограммные расходы органов местного самоуправления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112126</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Осуществление первичного воинского учета на территориях, где отсутствуют военные комиссариаты</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77 2 00 51180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112126</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77 2 00 51180</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60149</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77 2 00 51180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51977</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Национальная безопасность и правоохранительная деятельность</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Защита населения и территорий от чрезвычайных ситуаций природного и техногенного характера, пожарная безопасность</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10</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«Cосновский сельсовет» Горшеченского  района Курской области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Горшеченского  района Курской области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Основное мероприятие «Подготовка и реализация  мероприятий по предупреждению и ликвидации стихийных бедствий»</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13 1 01  00000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первичных мер пожарной безопасности в границах населенных пунктов муниципальных образований</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01 С1415</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01 С1415</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Жилищно-коммунальное хозяйство</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Благоустройство</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Муниципальная программа «Благоустройство территории Сосновского сельсовета Горшеченского района Курской области</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lastRenderedPageBreak/>
              <w:t>Подпрограмма «Благоустройство территории Сосновского сельсовета»</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07 3 01 00000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Мероприятия по благоустройству</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01 С1433</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01 С1433</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Социальная политика</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300000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Пенсионное обеспечение</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Муниципальная программа "Социальная  поддержка граждан муниципального образования «Сосновский сельсовет» Горшеченского района Курской области»</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Горшеченского района Курской области»</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Основное мероприятие «Предоставление доплат к пенсии»</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02 2 01 00000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Выплата пенсий за выслугу лет и доплат к пенсиям муниципальных служащих</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01 С1445</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300000</w:t>
            </w:r>
          </w:p>
        </w:tc>
      </w:tr>
      <w:tr w:rsidR="00BD0A60" w:rsidRPr="00BD0A60" w:rsidTr="00BD0A60">
        <w:trPr>
          <w:tblCellSpacing w:w="0" w:type="dxa"/>
        </w:trPr>
        <w:tc>
          <w:tcPr>
            <w:tcW w:w="48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Социальное обеспечение  и иные выплаты населению</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01 С1445</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300000</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Приложение № 6</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 решению Собрания депутатов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Сосновского  сельсовета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Горшеченского района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Курской области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От 06 декабря 2022г  №13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tbl>
      <w:tblPr>
        <w:tblpPr w:leftFromText="45" w:rightFromText="45" w:vertAnchor="text"/>
        <w:tblW w:w="21600" w:type="dxa"/>
        <w:tblCellSpacing w:w="0" w:type="dxa"/>
        <w:tblCellMar>
          <w:left w:w="0" w:type="dxa"/>
          <w:right w:w="0" w:type="dxa"/>
        </w:tblCellMar>
        <w:tblLook w:val="04A0" w:firstRow="1" w:lastRow="0" w:firstColumn="1" w:lastColumn="0" w:noHBand="0" w:noVBand="1"/>
      </w:tblPr>
      <w:tblGrid>
        <w:gridCol w:w="9145"/>
        <w:gridCol w:w="4956"/>
        <w:gridCol w:w="3789"/>
        <w:gridCol w:w="966"/>
        <w:gridCol w:w="1230"/>
        <w:gridCol w:w="1514"/>
      </w:tblGrid>
      <w:tr w:rsidR="00BD0A60" w:rsidRPr="00BD0A60" w:rsidTr="00BD0A60">
        <w:trPr>
          <w:tblCellSpacing w:w="0" w:type="dxa"/>
        </w:trPr>
        <w:tc>
          <w:tcPr>
            <w:tcW w:w="103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570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43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2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Приложение № 7</w:t>
            </w:r>
          </w:p>
        </w:tc>
        <w:tc>
          <w:tcPr>
            <w:tcW w:w="16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103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570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43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2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6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24300" w:type="dxa"/>
            <w:gridSpan w:val="6"/>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Распределение бюджетных ассигнований по разделам, подразделам,</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целевым статьям(муниципальным программам муниципального</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образования "Сосновский сельсовет" Горшеченского района</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Курской области и непрограммным направлениям деятельности),</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lastRenderedPageBreak/>
              <w:t>группам (подгруппам) видов расходов классификации расходов</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бюджета муниципального образования "Сосновский сельсовет"</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Горшеченского района Курской области  на плановый год 2024 и</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2025 годов</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bl>
            <w:tblPr>
              <w:tblW w:w="9675" w:type="dxa"/>
              <w:tblCellSpacing w:w="0" w:type="dxa"/>
              <w:tblCellMar>
                <w:left w:w="0" w:type="dxa"/>
                <w:right w:w="0" w:type="dxa"/>
              </w:tblCellMar>
              <w:tblLook w:val="04A0" w:firstRow="1" w:lastRow="0" w:firstColumn="1" w:lastColumn="0" w:noHBand="0" w:noVBand="1"/>
            </w:tblPr>
            <w:tblGrid>
              <w:gridCol w:w="4005"/>
              <w:gridCol w:w="510"/>
              <w:gridCol w:w="525"/>
              <w:gridCol w:w="1755"/>
              <w:gridCol w:w="675"/>
              <w:gridCol w:w="1110"/>
              <w:gridCol w:w="1095"/>
            </w:tblGrid>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Наименование</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Рз</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ПР</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ЦСР</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ВР</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Итого расходы на 2024год</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Итого расходы на 2025год</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2</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4</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6</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ВСЕГО РАСХОДОВ</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1853086</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1829937</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в том числе условно-утвержденные расходы</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44956</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85420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Общегосударственные вопросы</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1225825</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1111977</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02</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544477</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571700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функционирования главы муниципального образования</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71 0 00 00000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544477</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571700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Глава муниципального образования</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71 1 00 00000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544477</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571700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деятельности  и выполнение функций органов местного самоуправления</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1 00 С1402</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544477</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571700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1 00 С1402</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544477</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571700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04</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493004</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502285</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функционирования местных администраций</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73 0 00 00000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493004</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502285</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деятельности администрации муниципального образования</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73 1 00 00000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493004</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502285</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деятельности  и выполнение функций органов местного самоуправления</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493004</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502285</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430004</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454675</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61000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45610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Иные бюджетные ассигнования</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800</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Резервный фонд</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37653</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37992</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Резервные фонды муниципальных исполнительных органов</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78 1 00 0000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37653</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37992</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Резервный фонд в муниципальном образовании «Сосновский сельсовет» Горшеченского района Курской области</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78 1 00 С1403</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37653</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37992</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Иные бюджетные ассигнования</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78 1 00 С1403</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800</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37653</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37992</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Другие общегосударственные вопросы</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13</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150691</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Реализация государственных  функций,  связанных с общегосударственным управлением</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76 0 00 00000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150691</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Выполнение других обязательств муниципального образования</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76 1 00 00000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150691</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lastRenderedPageBreak/>
                    <w:t>Выполнение других (прочих) обязательств органа местного самоуправления</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С1404</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150691</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С1404</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95647</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Иные бюджетные ассигнования</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С1404</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800</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55044</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Национальная оборона</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02</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117305</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121540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Мобилизационная и вневойсковая подготовка</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117305</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121540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Непрограммная деятельность органов местного самоуправления</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77 0 00 00000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117305</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121540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Непрограммные расходы органов местного самоуправления</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77 2 00 00000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117305</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121540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Осуществление первичного воинского учета на территориях, где отсутствуют военные комиссариаты</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77 2 00 51180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117305</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121540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77 2 00 51180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60149</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60149</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77 2 00 51180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57156</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61391</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Национальная безопасность и правоохранительная деятельность</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03</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Защита населения и территорий от чрезвычайных ситуаций природного и техногенного характера, пожарная безопасность</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Муниципальная программа «,Обеспечение пожарной безопасности и безопасности людей на водных объектах в муниципальном образовании «Cосновский сельсовет» Горшеченского  района Курской области»</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13 0 00 00000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Горшеченского  района Курской области»</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13 1 00 00000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Основное мероприятие «Подготовка и реализация  мероприятий по предупреждению и ликвидации стихийных бедствий»</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13 1 01  00000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первичных мер пожарной безопасности в границах населенных пунктов муниципальных образований.</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01 С1415</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обеспечениягосударственных (муниципальных) нужд</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01  С1415</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Жилищно-коммунальное хозяйство</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05</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Благоустройство</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Муниципальная программа "Благоустройство территории Сосновского сельсовета Горшеченского района Курской области</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07 0 00 00000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Подпрограмма «Благоустройство территории Сосновского сельсовета»</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07 3 00 00000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lastRenderedPageBreak/>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07 3 01 00000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Мероприятия по благоустройству</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01 С1433</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01   С1433</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Социальная политика</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10</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310000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326000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Пенсионное обеспечение</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10</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310000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326000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Муниципальная программа "Социальная  поддержка граждан муниципального образования «Сосновский сельсовет» Горшеченского района  Курской области »</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02 0 00 00000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326000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Горшеченского района Курской области»</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02 2 00 00000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326000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Основное мероприятие «Предоставление доплат к пенсии»</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02 2 01 00000</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326000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Выплата пенсий за выслугу лет и доплат к пенсиям муниципальных служащих</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01 С1445</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326000</w:t>
                  </w:r>
                </w:p>
              </w:tc>
            </w:tr>
            <w:tr w:rsidR="00BD0A60" w:rsidRPr="00BD0A60">
              <w:trPr>
                <w:tblCellSpacing w:w="0" w:type="dxa"/>
              </w:trPr>
              <w:tc>
                <w:tcPr>
                  <w:tcW w:w="40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Социальное обеспечения</w:t>
                  </w:r>
                </w:p>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и иные выплаты населению</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5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01 С1445</w:t>
                  </w:r>
                </w:p>
              </w:tc>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framePr w:hSpace="45" w:wrap="around" w:vAnchor="text" w:hAnchor="text"/>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326000</w:t>
                  </w:r>
                </w:p>
              </w:tc>
            </w:tr>
          </w:tbl>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lastRenderedPageBreak/>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lastRenderedPageBreak/>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Приложение № 7</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 решению Собрания депутатов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Сосновского  сельсовета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Горшеченского района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Курской области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От 06 декабря 2022г  №13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Ведомственная  структура расходов местного бюджета на 2023 год</w:t>
      </w:r>
    </w:p>
    <w:tbl>
      <w:tblPr>
        <w:tblW w:w="525" w:type="dxa"/>
        <w:tblCellSpacing w:w="0" w:type="dxa"/>
        <w:tblCellMar>
          <w:left w:w="0" w:type="dxa"/>
          <w:right w:w="0" w:type="dxa"/>
        </w:tblCellMar>
        <w:tblLook w:val="04A0" w:firstRow="1" w:lastRow="0" w:firstColumn="1" w:lastColumn="0" w:noHBand="0" w:noVBand="1"/>
      </w:tblPr>
      <w:tblGrid>
        <w:gridCol w:w="285"/>
        <w:gridCol w:w="240"/>
      </w:tblGrid>
      <w:tr w:rsidR="00BD0A60" w:rsidRPr="00BD0A60" w:rsidTr="00BD0A60">
        <w:trPr>
          <w:tblCellSpacing w:w="0" w:type="dxa"/>
        </w:trPr>
        <w:tc>
          <w:tcPr>
            <w:tcW w:w="2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2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tbl>
      <w:tblPr>
        <w:tblW w:w="9930" w:type="dxa"/>
        <w:tblCellSpacing w:w="0" w:type="dxa"/>
        <w:tblCellMar>
          <w:left w:w="0" w:type="dxa"/>
          <w:right w:w="0" w:type="dxa"/>
        </w:tblCellMar>
        <w:tblLook w:val="04A0" w:firstRow="1" w:lastRow="0" w:firstColumn="1" w:lastColumn="0" w:noHBand="0" w:noVBand="1"/>
      </w:tblPr>
      <w:tblGrid>
        <w:gridCol w:w="4681"/>
        <w:gridCol w:w="569"/>
        <w:gridCol w:w="568"/>
        <w:gridCol w:w="569"/>
        <w:gridCol w:w="1584"/>
        <w:gridCol w:w="777"/>
        <w:gridCol w:w="1182"/>
      </w:tblGrid>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Наименование</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Рз</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ПР</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ЦСР</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ВР</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Итого расходы на 2023год</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4</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6</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ВСЕГО РАСХОДОВ</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1910349</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Общегосударственные вопросы</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1363223</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02</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527084</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функционирования главы муниципального образования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71 0 00 00000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527084</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Глава муниципального образования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71 1 00 00000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527084</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деятельности  и выполнение функций органов местного самоуправления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1 00 С1402</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527084</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1 00 С1402</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527084</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04</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485587</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функционирования местных администраций</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73 0 00 00000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485587</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деятельности администрации муниципального образования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73 1 00 00000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485587</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деятельности  и выполнение функций органов местного самоуправления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485587</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406587</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Иные бюджетные ассигнования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800</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Резервные фонды</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37371</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lastRenderedPageBreak/>
              <w:t>Резервные фонды муниципальных исполнительных органов</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78 1 00 00000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37371</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Резервный фонд в муниципальном образовании «Сосновский сельсовет» Горшеченского района Курской области</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78 1 00 С1403</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37371</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Иные бюджетные образования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78 1 00 С1403</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800</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37371</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Другие общегосударственные вопросы</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13</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313181</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Реализация государственных  функций,  связанных с общегосударственным управлением</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76 0 00 00000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313181</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Выполнение других обязательств муниципального образования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76 1 00 00000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313181</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Выполнение других (прочих) обязательств органа местного самоуправления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С1404</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313181</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С1404</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250000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Иные бюджетные ассигнования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С1404</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800</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63181</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Национальная оборона</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112126</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Мобилизационная и вневойсковая подготовка</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112126</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Непрограммная деятельность органов местного самоуправления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77 0 00 00000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112126</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Непрограммные расходы органов местного самоуправления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77 2 00 00000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112126</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Осуществление первичного воинского учета на территориях, где отсутствуют военные комиссариаты</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77 2 00 51180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112126</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77 2 00 51180</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60149</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обеспечениягосударственных (муниципальных) нужд</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77 2 00 51180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51977</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Национальная безопасность и правоохранительная деятельность</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Защита населения и территорий от чрезвычайных ситуаций природного и техногенного характера, пожарная безопасность</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10</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Муниципальная программа « Обеспечение пожарной безопасности и безопасности людей на водных объектах в муниципальном образовании «Cосновский сельсовет» Горшеченского  района Курской области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10</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13 0 00 00000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Горшеченского  района Курской области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13 1 00 00000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Основное мероприятие «Подготовка и реализация  мероприятий по предупреждению и ликвидации стихийных бедствий»</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13 1 01  00000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первичных мер пожарной безопасности в границах населенных пунктов муниципальных образований</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01 С1415</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01 С1415</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Жилищно-коммунальное хозяйство</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Благоустройство</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03</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100000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lastRenderedPageBreak/>
              <w:t>Муниципальная программа «Благоустройство территории Сосновского сельсовета Горшеченского района Курской области</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07 0 00 00000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Подпрограмма «Благоустройство территории Сосновского сельсовета»</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07 3 00 00000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07 3 01 00000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Мероприятия по благоустройству</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01 С1433</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01 С1433</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Социальная политика</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300000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Пенсионное обеспечение</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300000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Муниципальная программа "Социальная  поддержка граждан муниципального образования «Сосновский сельсовет» Горшеченского района Курской области»</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02 0 00 00000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Горшеченского района Курской области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02 2 00 00000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Основное мероприятие «Предоставление доплат к пенсии»</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02 2 01 00000</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Выплата пенсий за выслугу лет и доплат к пенсиям муниципальных служащих</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01 С1445</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300000</w:t>
            </w:r>
          </w:p>
        </w:tc>
      </w:tr>
      <w:tr w:rsidR="00BD0A60" w:rsidRPr="00BD0A60" w:rsidTr="00BD0A60">
        <w:trPr>
          <w:tblCellSpacing w:w="0" w:type="dxa"/>
        </w:trPr>
        <w:tc>
          <w:tcPr>
            <w:tcW w:w="4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Социальное обеспечение  и иные выплаты населению</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15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01 С1445</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w:t>
            </w:r>
          </w:p>
        </w:tc>
        <w:tc>
          <w:tcPr>
            <w:tcW w:w="11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300000</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Приложение № 8</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 решению Собрания депутатов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Сосновского  сельсовета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Горшеченского района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Курской области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От 06 декабря 2022г  №13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lastRenderedPageBreak/>
        <w:t>Ведомственная  структура расходов местного бюджета на плановый период 2024-2025годов</w:t>
      </w:r>
    </w:p>
    <w:tbl>
      <w:tblPr>
        <w:tblW w:w="525" w:type="dxa"/>
        <w:tblCellSpacing w:w="0" w:type="dxa"/>
        <w:tblCellMar>
          <w:left w:w="0" w:type="dxa"/>
          <w:right w:w="0" w:type="dxa"/>
        </w:tblCellMar>
        <w:tblLook w:val="04A0" w:firstRow="1" w:lastRow="0" w:firstColumn="1" w:lastColumn="0" w:noHBand="0" w:noVBand="1"/>
      </w:tblPr>
      <w:tblGrid>
        <w:gridCol w:w="285"/>
        <w:gridCol w:w="240"/>
      </w:tblGrid>
      <w:tr w:rsidR="00BD0A60" w:rsidRPr="00BD0A60" w:rsidTr="00BD0A60">
        <w:trPr>
          <w:tblCellSpacing w:w="0" w:type="dxa"/>
        </w:trPr>
        <w:tc>
          <w:tcPr>
            <w:tcW w:w="2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2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tbl>
      <w:tblPr>
        <w:tblW w:w="9930" w:type="dxa"/>
        <w:tblCellSpacing w:w="0" w:type="dxa"/>
        <w:tblCellMar>
          <w:left w:w="0" w:type="dxa"/>
          <w:right w:w="0" w:type="dxa"/>
        </w:tblCellMar>
        <w:tblLook w:val="04A0" w:firstRow="1" w:lastRow="0" w:firstColumn="1" w:lastColumn="0" w:noHBand="0" w:noVBand="1"/>
      </w:tblPr>
      <w:tblGrid>
        <w:gridCol w:w="3985"/>
        <w:gridCol w:w="554"/>
        <w:gridCol w:w="509"/>
        <w:gridCol w:w="569"/>
        <w:gridCol w:w="1556"/>
        <w:gridCol w:w="569"/>
        <w:gridCol w:w="1094"/>
        <w:gridCol w:w="1094"/>
      </w:tblGrid>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Наименование</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Рз</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ПР</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ЦСР</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ВР</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Итого расходы на 2024 год</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Итого</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расходы</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 2025</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4</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6</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ВСЕГО РАСХОДОВ</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1853086</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1829937</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В том числе условно-утвержденные расходы</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44956</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85420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Общегосударственные вопросы</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1225825</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1111977</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02</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544477</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571700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функционирования главы муниципального образования</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71 0 00 00000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544477</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571700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Глава муниципального образования</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71 1 00 00000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544477</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571700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деятельности  и выполнение функций органов местного самоуправления</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1 00 С1402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544477</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571700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1 00 С1402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544477</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571700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04</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493004</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502285</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функционирования местных администраций</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73 0 00 00000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493004</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502285</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деятельности администрации муниципального образования</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73 1 00 00000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493004</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502285</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деятельности  и выполнение функций органов местного самоуправления</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493004</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502285</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430004</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454675</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61000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45610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Иные бюджетные ассигнования</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04</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Резервный фонд</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37653</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37992</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Резервные фонды муниципальных исполнительных органов</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78 1 00 00000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37653</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37992</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Резервный фонд в муниципальном образовании «Сосновский сельсовет» Горшеченского района Курской области</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78 1 00 С1403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37653</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37992</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Иные бюджетные ассигнования</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78 1 00 С1403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37653</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37992</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Другие общегосударственные вопросы</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150691</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Реализация государственных  функций,  связанных с общегосударственным управлением</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76 0 00 00000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150691</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Выполнение других обязательств муниципального образования</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76 1 00 00000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150691</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Выполнение других (прочих) обязательств органа местного самоуправления</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С1404</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150691</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lastRenderedPageBreak/>
              <w:t>Закупка товаров, работ и услуг для обеспечения государственных (муниципальных) нужд</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С1404</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95647</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Иные бюджетные ассигнования</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С1404</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55044</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Национальная оборона</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117305</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121540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Мобилизационная и вневойсковая подготовка</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117305</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121540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Непрограммная деятельность органов местного самоуправления</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77 0 00 00000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117305</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121540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Непрограммные расходы органов местного самоуправления</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77 2 00 00000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117305</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121540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Осуществление первичного воинского учета на территориях, где отсутствуют военные комиссариаты</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77 2 00 51180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117305</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121540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77 2 00 51180</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60149</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60149</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77 2 00 51180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57156</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61391</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Национальная безопасность и правоохранительная деятельность</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Защита населения и территорий от чрезвычайных ситуаций природного и техногенного характера, пожарная безопасность</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10</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35000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Муниципальная программа «Обеспечение пожарной безопасности и безопасности людей на водных объектах в муниципальном образовании «Cосновский сельсовет» Горшеченского  района Курской области »</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10</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13 0 00 00000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Горшеченского  района Курской области »</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13 1 00 00000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Основное мероприятие «Подготовка и реализация  мероприятий по предупреждению и ликвидации стихийных бедствий»</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13 1 01  00000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первичных мер пожарной безопасности в границах населенных пунктов муниципальных образований</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01 С1415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01 С1415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Жилищно-коммунальное хозяйство</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Благоустройство</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Муниципальная программа "Благоустройство территории Сосновского сельсовета Горшеченского района Курской области</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07 0 00 00000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Подпрограмма «Благоустройство территории Сосновского сельсовета»</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07 3 00 00000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07 3 01 00000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lastRenderedPageBreak/>
              <w:t>Мероприятия по благоустройству</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01 С1433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03</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01 С1433</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Социальная политика</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310000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326000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Пенсионное обеспечение</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310000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326000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Муниципальная программа "Социальная  поддержка граждан муниципального образования «Сосновский сельсовет» Горшеченского района Курской области»</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02 0 00 00000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326000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Горшеченского района Курской области »</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02 2 00 00000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326000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Основное мероприятие «Предоставление доплат к пенсии»</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02 2 01 00000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326000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Выплата пенсий за выслугу лет и доплат к пенсиям муниципальных служащих</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01 С1445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326000</w:t>
            </w:r>
          </w:p>
        </w:tc>
      </w:tr>
      <w:tr w:rsidR="00BD0A60" w:rsidRPr="00BD0A60" w:rsidTr="00BD0A60">
        <w:trPr>
          <w:tblCellSpacing w:w="0" w:type="dxa"/>
        </w:trPr>
        <w:tc>
          <w:tcPr>
            <w:tcW w:w="39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Социальное обеспечение  и иные выплаты населению</w:t>
            </w:r>
          </w:p>
        </w:tc>
        <w:tc>
          <w:tcPr>
            <w:tcW w:w="5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001</w:t>
            </w:r>
          </w:p>
        </w:tc>
        <w:tc>
          <w:tcPr>
            <w:tcW w:w="5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10</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01</w:t>
            </w:r>
          </w:p>
        </w:tc>
        <w:tc>
          <w:tcPr>
            <w:tcW w:w="1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01 С1445</w:t>
            </w:r>
          </w:p>
        </w:tc>
        <w:tc>
          <w:tcPr>
            <w:tcW w:w="5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310000</w:t>
            </w:r>
          </w:p>
        </w:tc>
        <w:tc>
          <w:tcPr>
            <w:tcW w:w="10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326000</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lastRenderedPageBreak/>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Приложение №9</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 решению Собрания депутатов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Сосновского  сельсовета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Горшеченского района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Курской области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От 06 декабря 2022г  №13</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Распределение бюджетных ассигнований по целевым статьям</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(муниципальных программ   и  непрограммным направлениям деятельности) группам видов расходов классификации расходов бюджета муниципального образования  Сосновский сельсовет Горшеченского района Курской области на 2023 год</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tbl>
      <w:tblPr>
        <w:tblW w:w="13200" w:type="dxa"/>
        <w:tblCellSpacing w:w="0" w:type="dxa"/>
        <w:tblCellMar>
          <w:left w:w="0" w:type="dxa"/>
          <w:right w:w="0" w:type="dxa"/>
        </w:tblCellMar>
        <w:tblLook w:val="04A0" w:firstRow="1" w:lastRow="0" w:firstColumn="1" w:lastColumn="0" w:noHBand="0" w:noVBand="1"/>
      </w:tblPr>
      <w:tblGrid>
        <w:gridCol w:w="5691"/>
        <w:gridCol w:w="1982"/>
        <w:gridCol w:w="706"/>
        <w:gridCol w:w="1412"/>
        <w:gridCol w:w="1697"/>
        <w:gridCol w:w="1712"/>
      </w:tblGrid>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Наименование</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ЦСР</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ВР</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Итого расходы на 2022 год</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4</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6</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ВСЕГО РАСХОДОВ</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1910349</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Общегосударственные вопросы</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1363223</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527084</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функционирования главы муниципального образования</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527084</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Глава муниципального образования</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71 1 00 00000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527084</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деятельности  и выполнение функций органов местного самоуправления</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1 00 С1402</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527084</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1 00 С1402</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527084</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485587</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функционирования местных администраций</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485587</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деятельности администрации муниципального образования</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5     485587</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деятельности  и выполнение функций органов местного самоуправления</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485587</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406587</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77000</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Иные бюджетные ассигнования</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2000</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Резервные фонды муниципальных исполнительных органов</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78 1 00 0000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37371</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lastRenderedPageBreak/>
              <w:t>Резервный фонд в муниципальном образовании «Сосновский сельсовет» Горшеченского района Курской области</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78 1 00 С1403</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37371</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Иные бюджетные ассигнования</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78 1 00 С1403</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37371</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Другие общегосударственные вопросы</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313181</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Реализация государственных  функций,  связанных с общегосударственным управлением</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313181</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Выполнение других обязательств муниципального образования</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313181</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Выполнение других (прочих) обязательств органа местного самоуправления</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С1404</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313181</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С1404</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250000</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Иные бюджетные ассигнования</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С1404</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63181</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Национальная оборона</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112126</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Мобилизационная и вневойсковая подготовка</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8     112126</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Непрограммная деятельность органов местного самоуправления</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112126</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Непрограммные расходы органов местного самоуправления</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112126</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Осуществление первичного воинского учета на территориях, где отсутствуют военные комиссариаты</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77 2 00 51180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112126</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77 2 00 51180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60149</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обеспечениягосударственных (муниципальных) нужд</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77 2 00 51180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51977</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Национальная безопасность и правоохранительная деятельность</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Защита населения и территорий от чрезвычайных ситуаций природного и техногенного характера, пожарная безопасность</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Муниципальная программа « Обеспечение пожарной безопасности и безопасности людей на водных объектах в муниципальном образовании «Cосновский сельсовет» Горшеченского  района Курской области»</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Горшеченского  района Курской области»</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Основное мероприятие «Подготовка и реализация  мероприятий по предупреждению и ликвидации стихийных бедствий»</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13 1 01  00000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первичных мер пожарной безопасности в границах населенных пунктов муниципальных образований</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01 С1415</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2      35000</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01 С1415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3      35000</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Жилищно-коммунальное хозяйство</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Благоустройство</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Муниципальная программа "Благоустройство территории Сосновского сельсовета Горшеченского района Курской области</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Подпрограмма «Благоустройство территории Сосновского сельсовета»</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07 3 01 00000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Мероприятия по благоустройству</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07 3 01 С1433</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01 С1433</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100000</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Социальная политика</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300000</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lastRenderedPageBreak/>
              <w:t>Пенсионное обеспечение</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300000</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Муниципальная программа "Социальная  поддержка граждан муниципального образования «Сосновский сельсовет» Горшеченского района Курской области »</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300000</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Горшеченского района Курской области»</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300000</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Основное мероприятие «Предоставление доплат к пенсии»</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02 2 01 00000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300000</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Выплата пенсий за выслугу лет и доплат к пенсиям муниципальных служащих</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01 С1445</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300000</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56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Социальное обеспечение  и иные выплаты населению</w:t>
            </w:r>
          </w:p>
        </w:tc>
        <w:tc>
          <w:tcPr>
            <w:tcW w:w="19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01 С1445</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300000</w:t>
            </w:r>
          </w:p>
        </w:tc>
        <w:tc>
          <w:tcPr>
            <w:tcW w:w="34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Приложение №10</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 решению Собрания депутатов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Сосновского  сельсовета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Горшеченского района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Курской области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От 06 декабря 2022г  №13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Распределение бюджетных ассигнований по целевым статьям                                  ( муниципальных программ   и  непрограммным направлениям деятельности) группам видов расходов классификации расходов бюджета муниципального образования  Сосновский сельсовет Горшеченского района Курской области на 2024 и 2025 годы.</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tbl>
      <w:tblPr>
        <w:tblW w:w="9795" w:type="dxa"/>
        <w:tblCellSpacing w:w="0" w:type="dxa"/>
        <w:tblCellMar>
          <w:left w:w="0" w:type="dxa"/>
          <w:right w:w="0" w:type="dxa"/>
        </w:tblCellMar>
        <w:tblLook w:val="04A0" w:firstRow="1" w:lastRow="0" w:firstColumn="1" w:lastColumn="0" w:noHBand="0" w:noVBand="1"/>
      </w:tblPr>
      <w:tblGrid>
        <w:gridCol w:w="4552"/>
        <w:gridCol w:w="1848"/>
        <w:gridCol w:w="706"/>
        <w:gridCol w:w="1412"/>
        <w:gridCol w:w="1277"/>
      </w:tblGrid>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lastRenderedPageBreak/>
              <w:t>Наименование</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ЦСР</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ВР</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Итого расходы на 2024 год</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Итого расходы на 2025год</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4</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6</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ВСЕГО РАСХОДОВ</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1853086</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1829937</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В том числе условно-утвержденные расходы</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44956</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85420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Общегосударственные вопросы</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1225825</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1111977</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544477</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571700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функционирования главы муниципального образования</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544477</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571700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Глава муниципального образования</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71 1 00 00000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544477</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571700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деятельности  и выполнение функций органов местного самоуправления</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1 00 С1402</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544477</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571700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71 1 00 С1402</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544477</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571700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493004</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502285</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функционирования местных администраций</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493004</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502285</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деятельности администрации муниципального образования</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493004</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502285</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деятельности  и выполнение функций органов местного самоуправления</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493004</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502285</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430004</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454675</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61000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45610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Иные бюджетные ассигнования</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73 1 00 С1402</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Другие общегосударственные вопросы</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150691</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Реализация государственных  функций,  связанных с общегосударственным управлением</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150691</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Выполнение других обязательств муниципального образования</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150691</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Выполнение других (прочих) обязательств органа местного самоуправления</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С1404</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150691</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С1404</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95647</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Иные бюджетные ассигнования</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76 1 00 С1404</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55044</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Национальная оборона</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117305</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121540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Мобилизационная и вневойсковая подготовка</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117305</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121540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Непрограммная деятельность органов местного самоуправления</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117305</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121540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Непрограммные расходы органов местного самоуправления</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117305</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121540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Осуществление первичного воинского учета на территориях, где отсутствуют военные комиссариаты</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77 2 00 51180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117305</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121540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77 2 00 51180</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60149</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60149</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77 2 00 51180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57156</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61391</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Резервный фонд</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37653</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37992</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Резервный фонд муниципальных исполнительных органов</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78 1 00 0000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37653</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37992</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Резервный фонд в муниципальном образовании «Сосновский сельсовет» Горшеченского района Курской области</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78 1 00 0000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37653</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37992</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Иные бюджетные ассигнования</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78 1 00 С1403</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800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37653</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37992</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Национальная безопасность и правоохранительная деятельность</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Защита населения и территорий от чрезвычайных ситуаций природного и техногенного характера, пожарная безопасность</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Муниципальная программа « обеспечение пожарной безопасности и безопасности людей на водных объектах в муниципальном образовании «Cосновский сельсовет» Горшеченского  района Курской области</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13 0 00 00000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Горшеченского  района Курской области»</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13 1 00 00000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35000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35000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Основное мероприятие «Подготовка и реализация  мероприятий по предупреждению и ликвидации стихийных бедствий»</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13 1 01  00000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Обеспечение первичных мер пожарной безопасности в границах населенных пунктов муниципальных образований</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01 С1415</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13 1 01  С1415</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35000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Жилищно-коммунальное хозяйство</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120000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150000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Благоустройство</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Муниципальная программа "Благоустройство территории Сосновского сельсовета Горшеченского района Курской области</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Подпрограмма «Благоустройство территории Сосновского сельсовета»</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07 3 01 00000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Мероприятия по благоустройству</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07 3 01 С1433</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50000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07 3 01 С1433</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120000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150000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Социальная политика</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310000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326000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Пенсионное обеспечение</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310000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326000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Муниципальная программа "Социальная  поддержка граждан муниципального образования «Сосновский сельсовет» Горшеченского района Курской области »</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02 0 00 00000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310000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326000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lastRenderedPageBreak/>
              <w:t>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Горшеченского района Курской области »</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02 2 00 00000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310000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326000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Основное мероприятие «Предоставление доплат к пенсии»</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02 2 01 00000</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310000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326000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Выплата пенсий за выслугу лет и доплат к пенсиям муниципальных служащих</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01 С1445</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310000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326000</w:t>
            </w:r>
          </w:p>
        </w:tc>
      </w:tr>
      <w:tr w:rsidR="00BD0A60" w:rsidRPr="00BD0A60" w:rsidTr="00BD0A60">
        <w:trPr>
          <w:tblCellSpacing w:w="0" w:type="dxa"/>
        </w:trPr>
        <w:tc>
          <w:tcPr>
            <w:tcW w:w="45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Социальное обеспечение  и иные выплаты населению</w:t>
            </w:r>
          </w:p>
        </w:tc>
        <w:tc>
          <w:tcPr>
            <w:tcW w:w="1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02 2 01 С1445</w:t>
            </w: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300</w:t>
            </w:r>
          </w:p>
        </w:tc>
        <w:tc>
          <w:tcPr>
            <w:tcW w:w="14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310000</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326000</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Приложение № 11</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крешению Собранию депутатов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Сосновского  сельсовета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Горшеченского района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Курской области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От 06 декабря 2022г  №13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tbl>
      <w:tblPr>
        <w:tblW w:w="11415" w:type="dxa"/>
        <w:tblCellSpacing w:w="0" w:type="dxa"/>
        <w:tblCellMar>
          <w:left w:w="0" w:type="dxa"/>
          <w:right w:w="0" w:type="dxa"/>
        </w:tblCellMar>
        <w:tblLook w:val="04A0" w:firstRow="1" w:lastRow="0" w:firstColumn="1" w:lastColumn="0" w:noHBand="0" w:noVBand="1"/>
      </w:tblPr>
      <w:tblGrid>
        <w:gridCol w:w="703"/>
        <w:gridCol w:w="4829"/>
        <w:gridCol w:w="540"/>
        <w:gridCol w:w="1451"/>
        <w:gridCol w:w="1110"/>
        <w:gridCol w:w="1019"/>
        <w:gridCol w:w="1763"/>
      </w:tblGrid>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538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256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0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7935" w:type="dxa"/>
            <w:gridSpan w:val="4"/>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Программа</w:t>
            </w:r>
          </w:p>
        </w:tc>
        <w:tc>
          <w:tcPr>
            <w:tcW w:w="10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9660" w:type="dxa"/>
            <w:gridSpan w:val="6"/>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муниципальных внутренних заимствований</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9660" w:type="dxa"/>
            <w:gridSpan w:val="6"/>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муниципального образования "Сосновский сельсовет" на 2023 год</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4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98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213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4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 Привлечение внутренних заимствований</w:t>
            </w:r>
          </w:p>
        </w:tc>
        <w:tc>
          <w:tcPr>
            <w:tcW w:w="198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213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4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98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213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п/п</w:t>
            </w:r>
          </w:p>
        </w:tc>
        <w:tc>
          <w:tcPr>
            <w:tcW w:w="4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Виды долговых обязательств</w:t>
            </w:r>
          </w:p>
        </w:tc>
        <w:tc>
          <w:tcPr>
            <w:tcW w:w="198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Объем привлечения средств в 2023 году (рублей)</w:t>
            </w:r>
          </w:p>
        </w:tc>
        <w:tc>
          <w:tcPr>
            <w:tcW w:w="213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Предельный срок погашения  долговых обязательств               </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w:t>
            </w:r>
          </w:p>
        </w:tc>
        <w:tc>
          <w:tcPr>
            <w:tcW w:w="4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Муниципальные ценные бумаги</w:t>
            </w:r>
          </w:p>
        </w:tc>
        <w:tc>
          <w:tcPr>
            <w:tcW w:w="198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213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w:t>
            </w:r>
          </w:p>
        </w:tc>
        <w:tc>
          <w:tcPr>
            <w:tcW w:w="4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Бюджетные кредиты из других бюджетов бюджетной системы Российской Федерации всего, в том числе:</w:t>
            </w:r>
          </w:p>
        </w:tc>
        <w:tc>
          <w:tcPr>
            <w:tcW w:w="198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213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w:t>
            </w:r>
          </w:p>
        </w:tc>
        <w:tc>
          <w:tcPr>
            <w:tcW w:w="4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Кредиты кредитных организаций</w:t>
            </w:r>
          </w:p>
        </w:tc>
        <w:tc>
          <w:tcPr>
            <w:tcW w:w="198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213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4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Итого</w:t>
            </w:r>
          </w:p>
        </w:tc>
        <w:tc>
          <w:tcPr>
            <w:tcW w:w="198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213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4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98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213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4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98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213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4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 Погашение внутренних заимствований</w:t>
            </w:r>
          </w:p>
        </w:tc>
        <w:tc>
          <w:tcPr>
            <w:tcW w:w="198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213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4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98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213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п/п</w:t>
            </w:r>
          </w:p>
        </w:tc>
        <w:tc>
          <w:tcPr>
            <w:tcW w:w="4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Виды долговых обязательств</w:t>
            </w:r>
          </w:p>
        </w:tc>
        <w:tc>
          <w:tcPr>
            <w:tcW w:w="4110" w:type="dxa"/>
            <w:gridSpan w:val="4"/>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Объем погашения средств          в 2023 году (рублей)</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w:t>
            </w:r>
          </w:p>
        </w:tc>
        <w:tc>
          <w:tcPr>
            <w:tcW w:w="4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Муниципальные ценные бумаги</w:t>
            </w:r>
          </w:p>
        </w:tc>
        <w:tc>
          <w:tcPr>
            <w:tcW w:w="4110" w:type="dxa"/>
            <w:gridSpan w:val="4"/>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lastRenderedPageBreak/>
              <w:t>2.</w:t>
            </w:r>
          </w:p>
        </w:tc>
        <w:tc>
          <w:tcPr>
            <w:tcW w:w="4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Бюджетные кредиты из других бюджетов бюджетной системы Российской Федерации всего, в том числе:</w:t>
            </w:r>
          </w:p>
        </w:tc>
        <w:tc>
          <w:tcPr>
            <w:tcW w:w="4110" w:type="dxa"/>
            <w:gridSpan w:val="4"/>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w:t>
            </w:r>
          </w:p>
        </w:tc>
        <w:tc>
          <w:tcPr>
            <w:tcW w:w="4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Кредиты кредитных организаций</w:t>
            </w:r>
          </w:p>
        </w:tc>
        <w:tc>
          <w:tcPr>
            <w:tcW w:w="4110" w:type="dxa"/>
            <w:gridSpan w:val="4"/>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4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Итого</w:t>
            </w:r>
          </w:p>
        </w:tc>
        <w:tc>
          <w:tcPr>
            <w:tcW w:w="4110" w:type="dxa"/>
            <w:gridSpan w:val="4"/>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b/>
                <w:bCs/>
                <w:sz w:val="18"/>
                <w:szCs w:val="18"/>
                <w:lang w:eastAsia="ru-RU"/>
              </w:rPr>
              <w:t> </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r w:rsidR="00BD0A60" w:rsidRPr="00BD0A60" w:rsidTr="00BD0A60">
        <w:trPr>
          <w:tblCellSpacing w:w="0" w:type="dxa"/>
        </w:trPr>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48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5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4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11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0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Приложение № 12</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крешению Собранию депутатов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Сосновского  сельсовета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Горшеченского района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От 06 декабря 2022г  №13</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Программа муниципальных внутренних заимствований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муниципального образования « Сосновский сельсовет»</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на плановый период 2024 и 2025 годов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1.Привлечение  внутренних заимствований                                                                                              </w:t>
      </w:r>
    </w:p>
    <w:tbl>
      <w:tblPr>
        <w:tblW w:w="9960" w:type="dxa"/>
        <w:tblCellSpacing w:w="0" w:type="dxa"/>
        <w:tblCellMar>
          <w:left w:w="0" w:type="dxa"/>
          <w:right w:w="0" w:type="dxa"/>
        </w:tblCellMar>
        <w:tblLook w:val="04A0" w:firstRow="1" w:lastRow="0" w:firstColumn="1" w:lastColumn="0" w:noHBand="0" w:noVBand="1"/>
      </w:tblPr>
      <w:tblGrid>
        <w:gridCol w:w="761"/>
        <w:gridCol w:w="3518"/>
        <w:gridCol w:w="1399"/>
        <w:gridCol w:w="1884"/>
        <w:gridCol w:w="1258"/>
        <w:gridCol w:w="1140"/>
      </w:tblGrid>
      <w:tr w:rsidR="00BD0A60" w:rsidRPr="00BD0A60" w:rsidTr="00BD0A60">
        <w:trPr>
          <w:tblCellSpacing w:w="0" w:type="dxa"/>
        </w:trPr>
        <w:tc>
          <w:tcPr>
            <w:tcW w:w="8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п/п</w:t>
            </w:r>
          </w:p>
        </w:tc>
        <w:tc>
          <w:tcPr>
            <w:tcW w:w="41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Виды долговых обязательств</w:t>
            </w:r>
          </w:p>
        </w:tc>
        <w:tc>
          <w:tcPr>
            <w:tcW w:w="14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Объем привлечения средств в 2024 году</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(рублей)</w:t>
            </w:r>
          </w:p>
        </w:tc>
        <w:tc>
          <w:tcPr>
            <w:tcW w:w="210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Предельный срок</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погашения долговых</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обязательств</w:t>
            </w:r>
          </w:p>
        </w:tc>
        <w:tc>
          <w:tcPr>
            <w:tcW w:w="7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Объем привлечения средств в 2025 году</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(рублей)</w:t>
            </w:r>
          </w:p>
        </w:tc>
        <w:tc>
          <w:tcPr>
            <w:tcW w:w="7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Предельный срок</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погашения долговых</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обязательств</w:t>
            </w:r>
          </w:p>
        </w:tc>
      </w:tr>
      <w:tr w:rsidR="00BD0A60" w:rsidRPr="00BD0A60" w:rsidTr="00BD0A60">
        <w:trPr>
          <w:tblCellSpacing w:w="0" w:type="dxa"/>
        </w:trPr>
        <w:tc>
          <w:tcPr>
            <w:tcW w:w="8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w:t>
            </w:r>
          </w:p>
        </w:tc>
        <w:tc>
          <w:tcPr>
            <w:tcW w:w="41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Муниципальные ценные бумаги</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4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210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c>
          <w:tcPr>
            <w:tcW w:w="7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8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w:t>
            </w:r>
          </w:p>
        </w:tc>
        <w:tc>
          <w:tcPr>
            <w:tcW w:w="41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Бюджетные кредиты из других бюджетов бюджетной системы Российской Федерации всего, в том числе:</w:t>
            </w:r>
          </w:p>
        </w:tc>
        <w:tc>
          <w:tcPr>
            <w:tcW w:w="14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210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c>
          <w:tcPr>
            <w:tcW w:w="7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8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w:t>
            </w:r>
          </w:p>
        </w:tc>
        <w:tc>
          <w:tcPr>
            <w:tcW w:w="41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Кредиты кредитных организаций</w:t>
            </w:r>
          </w:p>
        </w:tc>
        <w:tc>
          <w:tcPr>
            <w:tcW w:w="14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210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c>
          <w:tcPr>
            <w:tcW w:w="7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8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41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Итого</w:t>
            </w:r>
          </w:p>
        </w:tc>
        <w:tc>
          <w:tcPr>
            <w:tcW w:w="14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210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c>
          <w:tcPr>
            <w:tcW w:w="7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7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2. Погашение внутренних заимствований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4048"/>
        <w:gridCol w:w="2432"/>
        <w:gridCol w:w="2143"/>
      </w:tblGrid>
      <w:tr w:rsidR="00BD0A60" w:rsidRPr="00BD0A60" w:rsidTr="00BD0A60">
        <w:trPr>
          <w:tblCellSpacing w:w="0" w:type="dxa"/>
        </w:trPr>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п/п</w:t>
            </w:r>
          </w:p>
        </w:tc>
        <w:tc>
          <w:tcPr>
            <w:tcW w:w="4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Виды долговых обязательств</w:t>
            </w:r>
          </w:p>
        </w:tc>
        <w:tc>
          <w:tcPr>
            <w:tcW w:w="271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Объем погашения средств в 2024году</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(рублей)</w:t>
            </w:r>
          </w:p>
        </w:tc>
        <w:tc>
          <w:tcPr>
            <w:tcW w:w="23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Объем погашения средств в 2025году</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(рублей)</w:t>
            </w:r>
          </w:p>
        </w:tc>
      </w:tr>
      <w:tr w:rsidR="00BD0A60" w:rsidRPr="00BD0A60" w:rsidTr="00BD0A60">
        <w:trPr>
          <w:tblCellSpacing w:w="0" w:type="dxa"/>
        </w:trPr>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w:t>
            </w:r>
          </w:p>
        </w:tc>
        <w:tc>
          <w:tcPr>
            <w:tcW w:w="4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Муниципальные ценные бумаги</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271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23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w:t>
            </w:r>
          </w:p>
        </w:tc>
        <w:tc>
          <w:tcPr>
            <w:tcW w:w="4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Бюджетные кредиты из других бюджетов бюджетной системы Российской Федерации всего, в том числе:</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271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23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w:t>
            </w:r>
          </w:p>
        </w:tc>
        <w:tc>
          <w:tcPr>
            <w:tcW w:w="4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Кредиты кредитных организаций</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271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23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45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Итого</w:t>
            </w:r>
          </w:p>
        </w:tc>
        <w:tc>
          <w:tcPr>
            <w:tcW w:w="271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23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tbl>
      <w:tblPr>
        <w:tblW w:w="15120" w:type="dxa"/>
        <w:tblCellSpacing w:w="0" w:type="dxa"/>
        <w:tblCellMar>
          <w:left w:w="0" w:type="dxa"/>
          <w:right w:w="0" w:type="dxa"/>
        </w:tblCellMar>
        <w:tblLook w:val="04A0" w:firstRow="1" w:lastRow="0" w:firstColumn="1" w:lastColumn="0" w:noHBand="0" w:noVBand="1"/>
      </w:tblPr>
      <w:tblGrid>
        <w:gridCol w:w="346"/>
        <w:gridCol w:w="600"/>
        <w:gridCol w:w="5619"/>
        <w:gridCol w:w="2502"/>
        <w:gridCol w:w="1798"/>
        <w:gridCol w:w="2502"/>
        <w:gridCol w:w="1753"/>
      </w:tblGrid>
      <w:tr w:rsidR="00BD0A60" w:rsidRPr="00BD0A60" w:rsidTr="00BD0A60">
        <w:trPr>
          <w:tblCellSpacing w:w="0" w:type="dxa"/>
        </w:trPr>
        <w:tc>
          <w:tcPr>
            <w:tcW w:w="3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60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56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25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80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25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c>
          <w:tcPr>
            <w:tcW w:w="17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BD0A60" w:rsidRPr="00BD0A60" w:rsidRDefault="00BD0A60" w:rsidP="00BD0A60">
            <w:pPr>
              <w:spacing w:after="0" w:line="240" w:lineRule="auto"/>
              <w:rPr>
                <w:rFonts w:ascii="Times New Roman" w:eastAsia="Times New Roman" w:hAnsi="Times New Roman" w:cs="Times New Roman"/>
                <w:sz w:val="24"/>
                <w:szCs w:val="24"/>
                <w:lang w:eastAsia="ru-RU"/>
              </w:rPr>
            </w:pPr>
            <w:r w:rsidRPr="00BD0A60">
              <w:rPr>
                <w:rFonts w:ascii="Times New Roman" w:eastAsia="Times New Roman" w:hAnsi="Times New Roman" w:cs="Times New Roman"/>
                <w:sz w:val="24"/>
                <w:szCs w:val="24"/>
                <w:lang w:eastAsia="ru-RU"/>
              </w:rPr>
              <w:t> </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Приложение №13</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крешению Собранию депутатов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Сосновского  сельсовета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Горшеченского района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Курской области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От 06 декабря 2022г  №13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lastRenderedPageBreak/>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Программа муниципальных гарантий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муниципального образования «Сосновский сельсовет» на 2023год</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1.1. Перечень подлежащих предоставлению муниципальных гарантий  в 2023 году</w:t>
      </w:r>
    </w:p>
    <w:tbl>
      <w:tblPr>
        <w:tblW w:w="100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1620"/>
        <w:gridCol w:w="1260"/>
        <w:gridCol w:w="1620"/>
        <w:gridCol w:w="1620"/>
        <w:gridCol w:w="1620"/>
        <w:gridCol w:w="1665"/>
      </w:tblGrid>
      <w:tr w:rsidR="00BD0A60" w:rsidRPr="00BD0A60" w:rsidTr="00BD0A60">
        <w:trPr>
          <w:tblCellSpacing w:w="0" w:type="dxa"/>
        </w:trPr>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Направление (цель) гарантирования</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Объем</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гаран</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тий,</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рублей</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Наименование</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принципала</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Наличие</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(отсутствие)</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права</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регрессного</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требования</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Наименование кредитора</w:t>
            </w:r>
          </w:p>
        </w:tc>
        <w:tc>
          <w:tcPr>
            <w:tcW w:w="16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Срок</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действия</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гарантии</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w:t>
            </w:r>
          </w:p>
        </w:tc>
        <w:tc>
          <w:tcPr>
            <w:tcW w:w="16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w:t>
            </w:r>
          </w:p>
        </w:tc>
      </w:tr>
      <w:tr w:rsidR="00BD0A60" w:rsidRPr="00BD0A60" w:rsidTr="00BD0A60">
        <w:trPr>
          <w:tblCellSpacing w:w="0" w:type="dxa"/>
        </w:trPr>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c>
          <w:tcPr>
            <w:tcW w:w="16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r>
      <w:tr w:rsidR="00BD0A60" w:rsidRPr="00BD0A60" w:rsidTr="00BD0A60">
        <w:trPr>
          <w:tblCellSpacing w:w="0" w:type="dxa"/>
        </w:trPr>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Всего</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1.2. Общий объем бюджетных ассигнований, предусмотренных на исполнение муниципальных гарантий по возможным гарантийным случаям в 2023 году</w:t>
      </w:r>
    </w:p>
    <w:tbl>
      <w:tblPr>
        <w:tblW w:w="9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975"/>
      </w:tblGrid>
      <w:tr w:rsidR="00BD0A60" w:rsidRPr="00BD0A60" w:rsidTr="00BD0A60">
        <w:trPr>
          <w:tblCellSpacing w:w="0" w:type="dxa"/>
        </w:trPr>
        <w:tc>
          <w:tcPr>
            <w:tcW w:w="28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Исполнение муниципальных гарантий</w:t>
            </w:r>
          </w:p>
        </w:tc>
        <w:tc>
          <w:tcPr>
            <w:tcW w:w="69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Объем бюджетных ассигнований на исполнение гарантий по возможным гарантийным случаям,  рублей</w:t>
            </w:r>
          </w:p>
        </w:tc>
      </w:tr>
      <w:tr w:rsidR="00BD0A60" w:rsidRPr="00BD0A60" w:rsidTr="00BD0A60">
        <w:trPr>
          <w:tblCellSpacing w:w="0" w:type="dxa"/>
        </w:trPr>
        <w:tc>
          <w:tcPr>
            <w:tcW w:w="28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 счет источников финансирования дефицита бюджета</w:t>
            </w:r>
          </w:p>
        </w:tc>
        <w:tc>
          <w:tcPr>
            <w:tcW w:w="69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r>
      <w:tr w:rsidR="00BD0A60" w:rsidRPr="00BD0A60" w:rsidTr="00BD0A60">
        <w:trPr>
          <w:tblCellSpacing w:w="0" w:type="dxa"/>
        </w:trPr>
        <w:tc>
          <w:tcPr>
            <w:tcW w:w="28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 счет расходов бюджета</w:t>
            </w:r>
          </w:p>
        </w:tc>
        <w:tc>
          <w:tcPr>
            <w:tcW w:w="69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Приложение №14</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крешению Собранию депутатов</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Сосновского  сельсовета</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Горшеченского района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Курской области</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От 06 декабря 2022г  №13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Программа муниципальных гарантий</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b/>
          <w:bCs/>
          <w:color w:val="000000"/>
          <w:sz w:val="18"/>
          <w:szCs w:val="18"/>
          <w:lang w:eastAsia="ru-RU"/>
        </w:rPr>
        <w:t>муниципального образования «Сосновский сельсовет» на 2024-2025годы</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1.1. Перечень подлежащих предоставлению муниципальных гарантий Администрации Сосновского сельсовета  в 2024-2025годах</w:t>
      </w:r>
    </w:p>
    <w:tbl>
      <w:tblPr>
        <w:tblW w:w="100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1620"/>
        <w:gridCol w:w="1260"/>
        <w:gridCol w:w="1620"/>
        <w:gridCol w:w="1620"/>
        <w:gridCol w:w="1620"/>
        <w:gridCol w:w="1665"/>
      </w:tblGrid>
      <w:tr w:rsidR="00BD0A60" w:rsidRPr="00BD0A60" w:rsidTr="00BD0A60">
        <w:trPr>
          <w:tblCellSpacing w:w="0" w:type="dxa"/>
        </w:trPr>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lastRenderedPageBreak/>
              <w:t> </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Направление (цель) гарантирования</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Объем</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гаран</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тий,</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рублей</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Наименование</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принципала</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Наличие</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(отсутствие)</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права</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регрессного</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требования</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Наименование кредитора</w:t>
            </w:r>
          </w:p>
        </w:tc>
        <w:tc>
          <w:tcPr>
            <w:tcW w:w="16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Срок</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действия</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гарантии</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1</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2</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3</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4</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5</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6</w:t>
            </w:r>
          </w:p>
        </w:tc>
        <w:tc>
          <w:tcPr>
            <w:tcW w:w="16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7</w:t>
            </w:r>
          </w:p>
        </w:tc>
      </w:tr>
      <w:tr w:rsidR="00BD0A60" w:rsidRPr="00BD0A60" w:rsidTr="00BD0A60">
        <w:trPr>
          <w:tblCellSpacing w:w="0" w:type="dxa"/>
        </w:trPr>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c>
          <w:tcPr>
            <w:tcW w:w="16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r>
      <w:tr w:rsidR="00BD0A60" w:rsidRPr="00BD0A60" w:rsidTr="00BD0A60">
        <w:trPr>
          <w:tblCellSpacing w:w="0" w:type="dxa"/>
        </w:trPr>
        <w:tc>
          <w:tcPr>
            <w:tcW w:w="6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Всего</w:t>
            </w:r>
          </w:p>
        </w:tc>
        <w:tc>
          <w:tcPr>
            <w:tcW w:w="12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16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1.2. Общий объем бюджетных ассигнований, предусмотренных на исполнение муниципальных гарантий Администрации Сосновского сельсовета  по возможным гарантийным случаям, в 2024-2025годах</w:t>
      </w:r>
    </w:p>
    <w:tbl>
      <w:tblPr>
        <w:tblW w:w="104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4"/>
        <w:gridCol w:w="4311"/>
        <w:gridCol w:w="3650"/>
      </w:tblGrid>
      <w:tr w:rsidR="00BD0A60" w:rsidRPr="00BD0A60" w:rsidTr="00BD0A60">
        <w:trPr>
          <w:tblCellSpacing w:w="0" w:type="dxa"/>
        </w:trPr>
        <w:tc>
          <w:tcPr>
            <w:tcW w:w="24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Исполнение муниципальных гарантий</w:t>
            </w:r>
          </w:p>
        </w:tc>
        <w:tc>
          <w:tcPr>
            <w:tcW w:w="43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Объем бюджетных ассигнований на исполнение гарантий по возможным гарантийным случаям в 2024 году,  рублей</w:t>
            </w:r>
          </w:p>
        </w:tc>
        <w:tc>
          <w:tcPr>
            <w:tcW w:w="36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Объем бюджетных ассигнований на исполнение гарантий по возможным гарантийным случаям в 2025 году,  рублей</w:t>
            </w:r>
          </w:p>
        </w:tc>
      </w:tr>
      <w:tr w:rsidR="00BD0A60" w:rsidRPr="00BD0A60" w:rsidTr="00BD0A60">
        <w:trPr>
          <w:tblCellSpacing w:w="0" w:type="dxa"/>
        </w:trPr>
        <w:tc>
          <w:tcPr>
            <w:tcW w:w="24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 счет источников финансирования дефицита бюджета</w:t>
            </w:r>
          </w:p>
        </w:tc>
        <w:tc>
          <w:tcPr>
            <w:tcW w:w="43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w:t>
            </w:r>
          </w:p>
        </w:tc>
        <w:tc>
          <w:tcPr>
            <w:tcW w:w="36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r w:rsidR="00BD0A60" w:rsidRPr="00BD0A60" w:rsidTr="00BD0A60">
        <w:trPr>
          <w:tblCellSpacing w:w="0" w:type="dxa"/>
        </w:trPr>
        <w:tc>
          <w:tcPr>
            <w:tcW w:w="24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За счет расходов бюджета</w:t>
            </w:r>
          </w:p>
        </w:tc>
        <w:tc>
          <w:tcPr>
            <w:tcW w:w="43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c>
          <w:tcPr>
            <w:tcW w:w="36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BD0A60" w:rsidRPr="00BD0A60" w:rsidRDefault="00BD0A60" w:rsidP="00BD0A60">
            <w:pPr>
              <w:spacing w:after="0" w:line="240" w:lineRule="auto"/>
              <w:jc w:val="both"/>
              <w:rPr>
                <w:rFonts w:ascii="Times New Roman" w:eastAsia="Times New Roman" w:hAnsi="Times New Roman" w:cs="Times New Roman"/>
                <w:sz w:val="18"/>
                <w:szCs w:val="18"/>
                <w:lang w:eastAsia="ru-RU"/>
              </w:rPr>
            </w:pPr>
            <w:r w:rsidRPr="00BD0A60">
              <w:rPr>
                <w:rFonts w:ascii="Times New Roman" w:eastAsia="Times New Roman" w:hAnsi="Times New Roman" w:cs="Times New Roman"/>
                <w:sz w:val="18"/>
                <w:szCs w:val="18"/>
                <w:lang w:eastAsia="ru-RU"/>
              </w:rPr>
              <w:t> </w:t>
            </w:r>
          </w:p>
        </w:tc>
      </w:tr>
    </w:tbl>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BD0A60" w:rsidRPr="00BD0A60" w:rsidRDefault="00BD0A60" w:rsidP="00BD0A60">
      <w:pPr>
        <w:shd w:val="clear" w:color="auto" w:fill="EEEEEE"/>
        <w:spacing w:after="0" w:line="240" w:lineRule="auto"/>
        <w:jc w:val="both"/>
        <w:rPr>
          <w:rFonts w:ascii="Tahoma" w:eastAsia="Times New Roman" w:hAnsi="Tahoma" w:cs="Tahoma"/>
          <w:color w:val="000000"/>
          <w:sz w:val="18"/>
          <w:szCs w:val="18"/>
          <w:lang w:eastAsia="ru-RU"/>
        </w:rPr>
      </w:pPr>
      <w:r w:rsidRPr="00BD0A60">
        <w:rPr>
          <w:rFonts w:ascii="Tahoma" w:eastAsia="Times New Roman" w:hAnsi="Tahoma" w:cs="Tahoma"/>
          <w:color w:val="000000"/>
          <w:sz w:val="18"/>
          <w:szCs w:val="18"/>
          <w:lang w:eastAsia="ru-RU"/>
        </w:rPr>
        <w:t> </w:t>
      </w:r>
    </w:p>
    <w:p w:rsidR="00414D5A" w:rsidRDefault="00414D5A">
      <w:bookmarkStart w:id="0" w:name="_GoBack"/>
      <w:bookmarkEnd w:id="0"/>
    </w:p>
    <w:sectPr w:rsidR="00414D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01D26"/>
    <w:multiLevelType w:val="multilevel"/>
    <w:tmpl w:val="EC0AC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60"/>
    <w:rsid w:val="00414D5A"/>
    <w:rsid w:val="00BD0A60"/>
    <w:rsid w:val="00F91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A4B82-06FD-48E4-8EEA-A3ADACE3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BD0A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0A60"/>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BD0A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D0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0A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51124">
      <w:bodyDiv w:val="1"/>
      <w:marLeft w:val="0"/>
      <w:marRight w:val="0"/>
      <w:marTop w:val="0"/>
      <w:marBottom w:val="0"/>
      <w:divBdr>
        <w:top w:val="none" w:sz="0" w:space="0" w:color="auto"/>
        <w:left w:val="none" w:sz="0" w:space="0" w:color="auto"/>
        <w:bottom w:val="none" w:sz="0" w:space="0" w:color="auto"/>
        <w:right w:val="none" w:sz="0" w:space="0" w:color="auto"/>
      </w:divBdr>
      <w:divsChild>
        <w:div w:id="1168910346">
          <w:marLeft w:val="0"/>
          <w:marRight w:val="0"/>
          <w:marTop w:val="0"/>
          <w:marBottom w:val="225"/>
          <w:divBdr>
            <w:top w:val="none" w:sz="0" w:space="0" w:color="auto"/>
            <w:left w:val="none" w:sz="0" w:space="0" w:color="auto"/>
            <w:bottom w:val="none" w:sz="0" w:space="0" w:color="auto"/>
            <w:right w:val="none" w:sz="0" w:space="0" w:color="auto"/>
          </w:divBdr>
        </w:div>
      </w:divsChild>
    </w:div>
    <w:div w:id="674261187">
      <w:bodyDiv w:val="1"/>
      <w:marLeft w:val="0"/>
      <w:marRight w:val="0"/>
      <w:marTop w:val="0"/>
      <w:marBottom w:val="0"/>
      <w:divBdr>
        <w:top w:val="none" w:sz="0" w:space="0" w:color="auto"/>
        <w:left w:val="none" w:sz="0" w:space="0" w:color="auto"/>
        <w:bottom w:val="none" w:sz="0" w:space="0" w:color="auto"/>
        <w:right w:val="none" w:sz="0" w:space="0" w:color="auto"/>
      </w:divBdr>
      <w:divsChild>
        <w:div w:id="382994889">
          <w:marLeft w:val="0"/>
          <w:marRight w:val="0"/>
          <w:marTop w:val="0"/>
          <w:marBottom w:val="225"/>
          <w:divBdr>
            <w:top w:val="none" w:sz="0" w:space="0" w:color="auto"/>
            <w:left w:val="none" w:sz="0" w:space="0" w:color="auto"/>
            <w:bottom w:val="none" w:sz="0" w:space="0" w:color="auto"/>
            <w:right w:val="none" w:sz="0" w:space="0" w:color="auto"/>
          </w:divBdr>
        </w:div>
      </w:divsChild>
    </w:div>
    <w:div w:id="776173853">
      <w:bodyDiv w:val="1"/>
      <w:marLeft w:val="0"/>
      <w:marRight w:val="0"/>
      <w:marTop w:val="0"/>
      <w:marBottom w:val="0"/>
      <w:divBdr>
        <w:top w:val="none" w:sz="0" w:space="0" w:color="auto"/>
        <w:left w:val="none" w:sz="0" w:space="0" w:color="auto"/>
        <w:bottom w:val="none" w:sz="0" w:space="0" w:color="auto"/>
        <w:right w:val="none" w:sz="0" w:space="0" w:color="auto"/>
      </w:divBdr>
      <w:divsChild>
        <w:div w:id="23213140">
          <w:marLeft w:val="0"/>
          <w:marRight w:val="0"/>
          <w:marTop w:val="0"/>
          <w:marBottom w:val="225"/>
          <w:divBdr>
            <w:top w:val="none" w:sz="0" w:space="0" w:color="auto"/>
            <w:left w:val="none" w:sz="0" w:space="0" w:color="auto"/>
            <w:bottom w:val="none" w:sz="0" w:space="0" w:color="auto"/>
            <w:right w:val="none" w:sz="0" w:space="0" w:color="auto"/>
          </w:divBdr>
        </w:div>
      </w:divsChild>
    </w:div>
    <w:div w:id="1035157700">
      <w:bodyDiv w:val="1"/>
      <w:marLeft w:val="0"/>
      <w:marRight w:val="0"/>
      <w:marTop w:val="0"/>
      <w:marBottom w:val="0"/>
      <w:divBdr>
        <w:top w:val="none" w:sz="0" w:space="0" w:color="auto"/>
        <w:left w:val="none" w:sz="0" w:space="0" w:color="auto"/>
        <w:bottom w:val="none" w:sz="0" w:space="0" w:color="auto"/>
        <w:right w:val="none" w:sz="0" w:space="0" w:color="auto"/>
      </w:divBdr>
      <w:divsChild>
        <w:div w:id="116492985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11348</Words>
  <Characters>64687</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Кира Кира</dc:creator>
  <cp:keywords/>
  <dc:description/>
  <cp:lastModifiedBy>Кира Кира</cp:lastModifiedBy>
  <cp:revision>1</cp:revision>
  <dcterms:created xsi:type="dcterms:W3CDTF">2023-05-29T06:10:00Z</dcterms:created>
  <dcterms:modified xsi:type="dcterms:W3CDTF">2023-05-29T06:12:00Z</dcterms:modified>
</cp:coreProperties>
</file>