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70" w:rsidRDefault="006C5970" w:rsidP="006C5970">
      <w:pPr>
        <w:widowControl w:val="0"/>
        <w:suppressAutoHyphens/>
        <w:autoSpaceDE w:val="0"/>
        <w:rPr>
          <w:rFonts w:ascii="Arial" w:hAnsi="Arial" w:cs="Arial"/>
          <w:b/>
          <w:sz w:val="32"/>
          <w:szCs w:val="32"/>
          <w:lang w:eastAsia="ar-SA"/>
        </w:rPr>
      </w:pPr>
      <w:r w:rsidRPr="006C5970">
        <w:rPr>
          <w:rFonts w:ascii="Arial" w:hAnsi="Arial" w:cs="Arial"/>
          <w:b/>
          <w:sz w:val="32"/>
          <w:szCs w:val="32"/>
          <w:lang w:eastAsia="ar-SA"/>
        </w:rPr>
        <w:t xml:space="preserve">                                       </w:t>
      </w:r>
    </w:p>
    <w:p w:rsidR="006C5970" w:rsidRPr="006C5970" w:rsidRDefault="006C5970" w:rsidP="006C5970">
      <w:pPr>
        <w:widowControl w:val="0"/>
        <w:suppressAutoHyphens/>
        <w:autoSpaceDE w:val="0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                                  </w:t>
      </w:r>
      <w:r w:rsidRPr="006C5970"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  <w:t>СОБРАНИЕ ДЕПУТАТОВ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center"/>
        <w:rPr>
          <w:rFonts w:ascii="Arial" w:eastAsia="Arial" w:hAnsi="Arial" w:cs="Arial"/>
          <w:b/>
          <w:bCs/>
          <w:i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iCs/>
          <w:kern w:val="1"/>
          <w:sz w:val="32"/>
          <w:szCs w:val="32"/>
          <w:lang w:eastAsia="ar-SA"/>
        </w:rPr>
        <w:t xml:space="preserve"> СОСНОВСКОГО СЕЛЬСОВЕТА 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center"/>
        <w:rPr>
          <w:rFonts w:ascii="Arial" w:eastAsia="Arial" w:hAnsi="Arial" w:cs="Arial"/>
          <w:b/>
          <w:bCs/>
          <w:i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iCs/>
          <w:kern w:val="1"/>
          <w:sz w:val="32"/>
          <w:szCs w:val="32"/>
          <w:lang w:eastAsia="ar-SA"/>
        </w:rPr>
        <w:t xml:space="preserve">ГОРШЕЧЕНСКОГО РАЙОНА 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center"/>
        <w:rPr>
          <w:rFonts w:ascii="Arial" w:eastAsia="Arial" w:hAnsi="Arial" w:cs="Arial"/>
          <w:b/>
          <w:bCs/>
          <w:i/>
          <w:i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iCs/>
          <w:kern w:val="1"/>
          <w:sz w:val="32"/>
          <w:szCs w:val="32"/>
          <w:lang w:eastAsia="ar-SA"/>
        </w:rPr>
        <w:t>КУРСКОЙ ОБЛАСТИ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  <w:t>РЕШЕНИЕ</w:t>
      </w:r>
    </w:p>
    <w:p w:rsidR="006C5970" w:rsidRPr="006C5970" w:rsidRDefault="006C5970" w:rsidP="006C5970">
      <w:pPr>
        <w:widowControl w:val="0"/>
        <w:suppressAutoHyphens/>
        <w:autoSpaceDE w:val="0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  <w:t xml:space="preserve"> </w:t>
      </w:r>
    </w:p>
    <w:p w:rsidR="006C5970" w:rsidRDefault="006C5970" w:rsidP="006C5970">
      <w:pPr>
        <w:widowControl w:val="0"/>
        <w:suppressAutoHyphens/>
        <w:autoSpaceDE w:val="0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  <w:r w:rsidRPr="006C5970"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  <w:t>22 февраля 2018 года     №  29</w:t>
      </w:r>
    </w:p>
    <w:p w:rsidR="006C5970" w:rsidRPr="006C5970" w:rsidRDefault="006C5970" w:rsidP="006C5970">
      <w:pPr>
        <w:widowControl w:val="0"/>
        <w:suppressAutoHyphens/>
        <w:autoSpaceDE w:val="0"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ar-SA"/>
        </w:rPr>
      </w:pPr>
    </w:p>
    <w:p w:rsidR="006C5970" w:rsidRDefault="006C5970" w:rsidP="006C5970">
      <w:pPr>
        <w:suppressAutoHyphens/>
        <w:spacing w:line="200" w:lineRule="atLeast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6C5970">
        <w:rPr>
          <w:rFonts w:ascii="Arial" w:hAnsi="Arial" w:cs="Arial"/>
          <w:sz w:val="32"/>
          <w:szCs w:val="32"/>
          <w:lang w:eastAsia="ar-SA"/>
        </w:rPr>
        <w:t xml:space="preserve"> </w:t>
      </w:r>
      <w:r w:rsidRPr="006C5970">
        <w:rPr>
          <w:rFonts w:ascii="Arial" w:hAnsi="Arial" w:cs="Arial"/>
          <w:b/>
          <w:bCs/>
          <w:sz w:val="32"/>
          <w:szCs w:val="32"/>
          <w:lang w:eastAsia="ar-SA"/>
        </w:rPr>
        <w:t xml:space="preserve"> О порядке оплаты труда</w:t>
      </w:r>
      <w:proofErr w:type="gramStart"/>
      <w:r w:rsidRPr="006C5970">
        <w:rPr>
          <w:rFonts w:ascii="Arial" w:hAnsi="Arial" w:cs="Arial"/>
          <w:b/>
          <w:bCs/>
          <w:sz w:val="32"/>
          <w:szCs w:val="32"/>
          <w:lang w:eastAsia="ar-SA"/>
        </w:rPr>
        <w:t xml:space="preserve"> ,</w:t>
      </w:r>
      <w:proofErr w:type="gramEnd"/>
      <w:r w:rsidRPr="006C5970">
        <w:rPr>
          <w:rFonts w:ascii="Arial" w:hAnsi="Arial" w:cs="Arial"/>
          <w:b/>
          <w:bCs/>
          <w:sz w:val="32"/>
          <w:szCs w:val="32"/>
          <w:lang w:eastAsia="ar-SA"/>
        </w:rPr>
        <w:t xml:space="preserve"> о премировании и поощрении муниципальных служащих муниципальной службы   Сосновского   сельсовета   </w:t>
      </w:r>
      <w:proofErr w:type="spellStart"/>
      <w:r w:rsidRPr="006C5970">
        <w:rPr>
          <w:rFonts w:ascii="Arial" w:hAnsi="Arial" w:cs="Arial"/>
          <w:b/>
          <w:bCs/>
          <w:sz w:val="32"/>
          <w:szCs w:val="32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b/>
          <w:bCs/>
          <w:sz w:val="32"/>
          <w:szCs w:val="32"/>
          <w:lang w:eastAsia="ar-SA"/>
        </w:rPr>
        <w:t xml:space="preserve">     района Курской области </w:t>
      </w:r>
    </w:p>
    <w:p w:rsidR="006C5970" w:rsidRPr="006C5970" w:rsidRDefault="006C5970" w:rsidP="006C5970">
      <w:pPr>
        <w:suppressAutoHyphens/>
        <w:spacing w:line="200" w:lineRule="atLeast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6C5970" w:rsidRDefault="006C5970" w:rsidP="006C5970">
      <w:pPr>
        <w:suppressAutoHyphens/>
        <w:jc w:val="both"/>
        <w:rPr>
          <w:rFonts w:ascii="Arial" w:hAnsi="Arial" w:cs="Arial"/>
          <w:b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                 </w:t>
      </w:r>
      <w:proofErr w:type="gramStart"/>
      <w:r w:rsidRPr="006C5970">
        <w:rPr>
          <w:rFonts w:ascii="Arial" w:hAnsi="Arial" w:cs="Arial"/>
          <w:lang w:eastAsia="ar-SA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C5970">
          <w:rPr>
            <w:rFonts w:ascii="Arial" w:hAnsi="Arial" w:cs="Arial"/>
            <w:lang w:eastAsia="ar-SA"/>
          </w:rPr>
          <w:t>2003 г</w:t>
        </w:r>
      </w:smartTag>
      <w:r w:rsidRPr="006C5970">
        <w:rPr>
          <w:rFonts w:ascii="Arial" w:hAnsi="Arial" w:cs="Arial"/>
          <w:lang w:eastAsia="ar-SA"/>
        </w:rPr>
        <w:t>. № 131-ФЗ "Об общих принципах организации местного самоуправления в РФ" с  изменениями на 29.12.2014г., Федеральным законом от 2 марта 2007 года № 25-ФЗ "О муниципальной службе в Российской Федерации" с изменениями на 22.12.2014г., Законом Курской области от 13 июня 2007 года № 60-ЗКО "О муниципальной службе в Курской области" с изменениями</w:t>
      </w:r>
      <w:proofErr w:type="gramEnd"/>
      <w:r w:rsidRPr="006C5970">
        <w:rPr>
          <w:rFonts w:ascii="Arial" w:hAnsi="Arial" w:cs="Arial"/>
          <w:lang w:eastAsia="ar-SA"/>
        </w:rPr>
        <w:t xml:space="preserve"> и дополнениями на 25.09.2014г., со ст.10 Закона  Курской области «О внесении изменений в отдельные  законодательные акты Курской области» , принятого  Курской областной Думой 21 сентября 2017 года, Уставом муниципального образования "Сосновский  сельсовет"   </w:t>
      </w:r>
      <w:proofErr w:type="spellStart"/>
      <w:r w:rsidRPr="006C5970">
        <w:rPr>
          <w:rFonts w:ascii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lang w:eastAsia="ar-SA"/>
        </w:rPr>
        <w:t xml:space="preserve">     района Курской области Собрание депутатов   Сосновского   сельсовета   </w:t>
      </w:r>
      <w:proofErr w:type="spellStart"/>
      <w:r w:rsidRPr="006C5970">
        <w:rPr>
          <w:rFonts w:ascii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lang w:eastAsia="ar-SA"/>
        </w:rPr>
        <w:t xml:space="preserve">     района Курской области</w:t>
      </w:r>
      <w:proofErr w:type="gramStart"/>
      <w:r w:rsidRPr="006C5970">
        <w:rPr>
          <w:rFonts w:ascii="Arial" w:hAnsi="Arial" w:cs="Arial"/>
          <w:lang w:eastAsia="ar-SA"/>
        </w:rPr>
        <w:t xml:space="preserve"> </w:t>
      </w:r>
      <w:r w:rsidRPr="006C5970">
        <w:rPr>
          <w:rFonts w:ascii="Arial" w:hAnsi="Arial" w:cs="Arial"/>
          <w:b/>
          <w:lang w:eastAsia="ar-SA"/>
        </w:rPr>
        <w:t>Р</w:t>
      </w:r>
      <w:proofErr w:type="gramEnd"/>
      <w:r w:rsidRPr="006C5970">
        <w:rPr>
          <w:rFonts w:ascii="Arial" w:hAnsi="Arial" w:cs="Arial"/>
          <w:b/>
          <w:lang w:eastAsia="ar-SA"/>
        </w:rPr>
        <w:t>ешило: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1. Утвердить прилагаемое Положение о порядке оплаты труда муниципальных служащих Сосновского  сельсовета   </w:t>
      </w:r>
      <w:proofErr w:type="spellStart"/>
      <w:r w:rsidRPr="006C5970">
        <w:rPr>
          <w:rFonts w:ascii="Arial" w:eastAsia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eastAsia="Arial" w:hAnsi="Arial" w:cs="Arial"/>
          <w:lang w:eastAsia="ar-SA"/>
        </w:rPr>
        <w:t xml:space="preserve">     района Курской области. ( Приложение № 1)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2. Утвердить прилагаемое Положение о премировании труда и поощрении муниципальных служащих Сосновского  сельсовета   </w:t>
      </w:r>
      <w:proofErr w:type="spellStart"/>
      <w:r w:rsidRPr="006C5970">
        <w:rPr>
          <w:rFonts w:ascii="Arial" w:eastAsia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eastAsia="Arial" w:hAnsi="Arial" w:cs="Arial"/>
          <w:lang w:eastAsia="ar-SA"/>
        </w:rPr>
        <w:t xml:space="preserve">     района Курской области. (Приложение № 2)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color w:val="000000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3. </w:t>
      </w:r>
      <w:r w:rsidRPr="006C5970">
        <w:rPr>
          <w:rFonts w:ascii="Arial" w:eastAsia="Arial" w:hAnsi="Arial" w:cs="Arial"/>
          <w:color w:val="000000"/>
          <w:lang w:eastAsia="ar-SA"/>
        </w:rPr>
        <w:t xml:space="preserve"> Установить, что экономия фонда заработной платы работников администрации Сосновского сельсовета </w:t>
      </w:r>
      <w:proofErr w:type="spellStart"/>
      <w:r w:rsidRPr="006C5970">
        <w:rPr>
          <w:rFonts w:ascii="Arial" w:eastAsia="Arial" w:hAnsi="Arial" w:cs="Arial"/>
          <w:color w:val="000000"/>
          <w:lang w:eastAsia="ar-SA"/>
        </w:rPr>
        <w:t>Горшеченского</w:t>
      </w:r>
      <w:proofErr w:type="spellEnd"/>
      <w:r w:rsidRPr="006C5970">
        <w:rPr>
          <w:rFonts w:ascii="Arial" w:eastAsia="Arial" w:hAnsi="Arial" w:cs="Arial"/>
          <w:color w:val="000000"/>
          <w:lang w:eastAsia="ar-SA"/>
        </w:rPr>
        <w:t xml:space="preserve"> района  Курской области за отчетный период (квартал, полугодие, год) может быть использована на дополнительное премирование всех муниципальных служащих.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color w:val="000000"/>
          <w:lang w:eastAsia="ar-SA"/>
        </w:rPr>
      </w:pPr>
      <w:r w:rsidRPr="006C5970">
        <w:rPr>
          <w:rFonts w:ascii="Arial" w:eastAsia="Arial" w:hAnsi="Arial" w:cs="Arial"/>
          <w:color w:val="000000"/>
          <w:lang w:eastAsia="ar-SA"/>
        </w:rPr>
        <w:t xml:space="preserve">4. Установить, что формирование фонда оплаты труда работников, замещающих должности, не являющиеся должностями муниципальной службы, определяется Главой Сосновского сельсовета </w:t>
      </w:r>
      <w:proofErr w:type="spellStart"/>
      <w:r w:rsidRPr="006C5970">
        <w:rPr>
          <w:rFonts w:ascii="Arial" w:eastAsia="Arial" w:hAnsi="Arial" w:cs="Arial"/>
          <w:color w:val="000000"/>
          <w:lang w:eastAsia="ar-SA"/>
        </w:rPr>
        <w:t>Горшеченского</w:t>
      </w:r>
      <w:proofErr w:type="spellEnd"/>
      <w:r w:rsidRPr="006C5970">
        <w:rPr>
          <w:rFonts w:ascii="Arial" w:eastAsia="Arial" w:hAnsi="Arial" w:cs="Arial"/>
          <w:color w:val="000000"/>
          <w:lang w:eastAsia="ar-SA"/>
        </w:rPr>
        <w:t xml:space="preserve"> района Курской области.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color w:val="FF0000"/>
          <w:lang w:eastAsia="ar-SA"/>
        </w:rPr>
      </w:pPr>
      <w:r w:rsidRPr="006C5970">
        <w:rPr>
          <w:rFonts w:ascii="Arial" w:eastAsia="Arial" w:hAnsi="Arial" w:cs="Arial"/>
          <w:color w:val="000000"/>
          <w:lang w:eastAsia="ar-SA"/>
        </w:rPr>
        <w:t xml:space="preserve">5. Решение Собрания депутатов Сосновского сельсовета </w:t>
      </w:r>
      <w:proofErr w:type="spellStart"/>
      <w:r w:rsidRPr="006C5970">
        <w:rPr>
          <w:rFonts w:ascii="Arial" w:eastAsia="Arial" w:hAnsi="Arial" w:cs="Arial"/>
          <w:color w:val="000000"/>
          <w:lang w:eastAsia="ar-SA"/>
        </w:rPr>
        <w:t>Горшеченского</w:t>
      </w:r>
      <w:proofErr w:type="spellEnd"/>
      <w:r w:rsidRPr="006C5970">
        <w:rPr>
          <w:rFonts w:ascii="Arial" w:eastAsia="Arial" w:hAnsi="Arial" w:cs="Arial"/>
          <w:color w:val="000000"/>
          <w:lang w:eastAsia="ar-SA"/>
        </w:rPr>
        <w:t xml:space="preserve"> района Курской области </w:t>
      </w:r>
      <w:r w:rsidRPr="006C5970">
        <w:rPr>
          <w:rFonts w:ascii="Arial" w:eastAsia="Arial" w:hAnsi="Arial" w:cs="Arial"/>
          <w:lang w:eastAsia="ar-SA"/>
        </w:rPr>
        <w:t>№ 2 от 29.01.2007 года считать утратившим силу</w:t>
      </w:r>
      <w:r w:rsidRPr="006C5970">
        <w:rPr>
          <w:rFonts w:ascii="Arial" w:eastAsia="Arial" w:hAnsi="Arial" w:cs="Arial"/>
          <w:color w:val="FF0000"/>
          <w:lang w:eastAsia="ar-SA"/>
        </w:rPr>
        <w:t>.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6. Решение   вступает в силу с момента его  обнародования  и распространяется  на </w:t>
      </w:r>
      <w:proofErr w:type="gramStart"/>
      <w:r w:rsidRPr="006C5970">
        <w:rPr>
          <w:rFonts w:ascii="Arial" w:eastAsia="Arial" w:hAnsi="Arial" w:cs="Arial"/>
          <w:lang w:eastAsia="ar-SA"/>
        </w:rPr>
        <w:t>правоотношения</w:t>
      </w:r>
      <w:proofErr w:type="gramEnd"/>
      <w:r w:rsidRPr="006C5970">
        <w:rPr>
          <w:rFonts w:ascii="Arial" w:eastAsia="Arial" w:hAnsi="Arial" w:cs="Arial"/>
          <w:lang w:eastAsia="ar-SA"/>
        </w:rPr>
        <w:t xml:space="preserve">  возникшие с 1 января  2018 года.</w:t>
      </w:r>
    </w:p>
    <w:p w:rsidR="006C5970" w:rsidRPr="006C5970" w:rsidRDefault="006C5970" w:rsidP="006C5970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  <w:sz w:val="17"/>
          <w:szCs w:val="17"/>
        </w:rPr>
      </w:pPr>
      <w:r w:rsidRPr="006C5970">
        <w:rPr>
          <w:rFonts w:ascii="Arial" w:hAnsi="Arial" w:cs="Arial"/>
          <w:color w:val="000000"/>
        </w:rPr>
        <w:lastRenderedPageBreak/>
        <w:t xml:space="preserve"> Председатель Собрания депутатов</w:t>
      </w:r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C5970">
        <w:rPr>
          <w:rFonts w:ascii="Arial" w:hAnsi="Arial" w:cs="Arial"/>
          <w:color w:val="000000"/>
        </w:rPr>
        <w:t xml:space="preserve"> Сосновского сельсовета  </w:t>
      </w:r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C5970">
        <w:rPr>
          <w:rFonts w:ascii="Arial" w:hAnsi="Arial" w:cs="Arial"/>
          <w:color w:val="000000"/>
        </w:rPr>
        <w:t xml:space="preserve"> </w:t>
      </w:r>
      <w:proofErr w:type="spellStart"/>
      <w:r w:rsidRPr="006C5970">
        <w:rPr>
          <w:rFonts w:ascii="Arial" w:hAnsi="Arial" w:cs="Arial"/>
          <w:color w:val="000000"/>
        </w:rPr>
        <w:t>Горшеченского</w:t>
      </w:r>
      <w:proofErr w:type="spellEnd"/>
      <w:r w:rsidRPr="006C5970">
        <w:rPr>
          <w:rFonts w:ascii="Arial" w:hAnsi="Arial" w:cs="Arial"/>
          <w:color w:val="000000"/>
        </w:rPr>
        <w:t xml:space="preserve"> района                                                                 </w:t>
      </w:r>
      <w:proofErr w:type="spellStart"/>
      <w:r w:rsidRPr="006C5970">
        <w:rPr>
          <w:rFonts w:ascii="Arial" w:hAnsi="Arial" w:cs="Arial"/>
          <w:color w:val="000000"/>
        </w:rPr>
        <w:t>Р.И.Безручко</w:t>
      </w:r>
      <w:proofErr w:type="spellEnd"/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C5970">
        <w:rPr>
          <w:rFonts w:ascii="Arial" w:hAnsi="Arial" w:cs="Arial"/>
          <w:color w:val="000000"/>
        </w:rPr>
        <w:t xml:space="preserve"> Глава Сосновского сельсовета  </w:t>
      </w: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C5970">
        <w:rPr>
          <w:rFonts w:ascii="Arial" w:hAnsi="Arial" w:cs="Arial"/>
          <w:color w:val="000000"/>
        </w:rPr>
        <w:t xml:space="preserve"> </w:t>
      </w:r>
      <w:proofErr w:type="spellStart"/>
      <w:r w:rsidRPr="006C5970">
        <w:rPr>
          <w:rFonts w:ascii="Arial" w:hAnsi="Arial" w:cs="Arial"/>
          <w:color w:val="000000"/>
        </w:rPr>
        <w:t>Горшеченского</w:t>
      </w:r>
      <w:proofErr w:type="spellEnd"/>
      <w:r w:rsidRPr="006C5970">
        <w:rPr>
          <w:rFonts w:ascii="Arial" w:hAnsi="Arial" w:cs="Arial"/>
          <w:color w:val="000000"/>
        </w:rPr>
        <w:t xml:space="preserve"> района                                                                 </w:t>
      </w:r>
      <w:proofErr w:type="spellStart"/>
      <w:r w:rsidRPr="006C5970">
        <w:rPr>
          <w:rFonts w:ascii="Arial" w:hAnsi="Arial" w:cs="Arial"/>
          <w:color w:val="000000"/>
        </w:rPr>
        <w:t>Е.В.Хромов</w:t>
      </w:r>
      <w:proofErr w:type="spellEnd"/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C5970" w:rsidRPr="006C5970" w:rsidRDefault="006C5970" w:rsidP="006C5970">
      <w:pPr>
        <w:shd w:val="clear" w:color="auto" w:fill="FFFFFF"/>
        <w:jc w:val="both"/>
        <w:rPr>
          <w:rFonts w:ascii="Arial" w:hAnsi="Arial" w:cs="Arial"/>
          <w:color w:val="000000"/>
          <w:sz w:val="17"/>
          <w:szCs w:val="17"/>
        </w:rPr>
      </w:pPr>
    </w:p>
    <w:p w:rsidR="006C5970" w:rsidRPr="006C5970" w:rsidRDefault="006C5970" w:rsidP="006C5970">
      <w:pPr>
        <w:rPr>
          <w:rFonts w:ascii="Arial" w:hAnsi="Arial" w:cs="Arial"/>
          <w:sz w:val="28"/>
        </w:rPr>
      </w:pPr>
      <w:r w:rsidRPr="006C5970">
        <w:rPr>
          <w:rFonts w:ascii="Arial" w:hAnsi="Arial" w:cs="Arial"/>
          <w:lang w:eastAsia="ar-SA"/>
        </w:rPr>
        <w:lastRenderedPageBreak/>
        <w:t xml:space="preserve">                                                                                          </w:t>
      </w:r>
      <w:r w:rsidRPr="006C5970">
        <w:rPr>
          <w:rFonts w:ascii="Arial" w:hAnsi="Arial" w:cs="Arial"/>
          <w:lang w:eastAsia="ar-SA"/>
        </w:rPr>
        <w:tab/>
      </w:r>
      <w:r w:rsidRPr="006C5970">
        <w:rPr>
          <w:rFonts w:ascii="Arial" w:hAnsi="Arial" w:cs="Arial"/>
          <w:lang w:eastAsia="ar-SA"/>
        </w:rPr>
        <w:tab/>
        <w:t>Приложение № 1</w:t>
      </w:r>
    </w:p>
    <w:tbl>
      <w:tblPr>
        <w:tblW w:w="0" w:type="auto"/>
        <w:tblInd w:w="4168" w:type="dxa"/>
        <w:tblLook w:val="0000" w:firstRow="0" w:lastRow="0" w:firstColumn="0" w:lastColumn="0" w:noHBand="0" w:noVBand="0"/>
      </w:tblPr>
      <w:tblGrid>
        <w:gridCol w:w="5012"/>
      </w:tblGrid>
      <w:tr w:rsidR="006C5970" w:rsidRPr="006C5970" w:rsidTr="006C5970">
        <w:tblPrEx>
          <w:tblCellMar>
            <w:top w:w="0" w:type="dxa"/>
            <w:bottom w:w="0" w:type="dxa"/>
          </w:tblCellMar>
        </w:tblPrEx>
        <w:tc>
          <w:tcPr>
            <w:tcW w:w="5012" w:type="dxa"/>
          </w:tcPr>
          <w:p w:rsidR="006C5970" w:rsidRPr="006C5970" w:rsidRDefault="006C5970" w:rsidP="006C5970">
            <w:pPr>
              <w:tabs>
                <w:tab w:val="center" w:pos="2398"/>
              </w:tabs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ab/>
            </w:r>
          </w:p>
          <w:p w:rsidR="006C5970" w:rsidRPr="006C5970" w:rsidRDefault="006C5970" w:rsidP="006C5970">
            <w:pPr>
              <w:ind w:left="1077"/>
              <w:jc w:val="right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к решению Собрания депутатов</w:t>
            </w:r>
          </w:p>
          <w:p w:rsidR="006C5970" w:rsidRPr="006C5970" w:rsidRDefault="006C5970" w:rsidP="006C5970">
            <w:pPr>
              <w:ind w:left="1077"/>
              <w:jc w:val="right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Сосновского  сельсовета</w:t>
            </w:r>
          </w:p>
          <w:p w:rsidR="006C5970" w:rsidRPr="006C5970" w:rsidRDefault="006C5970" w:rsidP="006C5970">
            <w:pPr>
              <w:ind w:left="1077"/>
              <w:jc w:val="right"/>
              <w:rPr>
                <w:rFonts w:ascii="Arial" w:hAnsi="Arial" w:cs="Arial"/>
              </w:rPr>
            </w:pPr>
            <w:proofErr w:type="spellStart"/>
            <w:r w:rsidRPr="006C5970">
              <w:rPr>
                <w:rFonts w:ascii="Arial" w:hAnsi="Arial" w:cs="Arial"/>
              </w:rPr>
              <w:t>Горшеченского</w:t>
            </w:r>
            <w:proofErr w:type="spellEnd"/>
            <w:r w:rsidRPr="006C5970">
              <w:rPr>
                <w:rFonts w:ascii="Arial" w:hAnsi="Arial" w:cs="Arial"/>
              </w:rPr>
              <w:t xml:space="preserve">  района</w:t>
            </w:r>
          </w:p>
          <w:p w:rsidR="006C5970" w:rsidRPr="006C5970" w:rsidRDefault="006C5970" w:rsidP="006C5970">
            <w:pPr>
              <w:ind w:left="1077"/>
              <w:jc w:val="right"/>
              <w:rPr>
                <w:rFonts w:ascii="Arial" w:hAnsi="Arial" w:cs="Arial"/>
                <w:color w:val="FF0000"/>
              </w:rPr>
            </w:pPr>
            <w:r w:rsidRPr="006C5970">
              <w:rPr>
                <w:rFonts w:ascii="Arial" w:hAnsi="Arial" w:cs="Arial"/>
              </w:rPr>
              <w:t xml:space="preserve">Курской области </w:t>
            </w:r>
          </w:p>
          <w:p w:rsidR="006C5970" w:rsidRPr="006C5970" w:rsidRDefault="006C5970" w:rsidP="006C5970">
            <w:pPr>
              <w:ind w:left="1077"/>
              <w:jc w:val="right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от  22 февраля 2018 г. №  29</w:t>
            </w:r>
          </w:p>
          <w:p w:rsidR="006C5970" w:rsidRPr="006C5970" w:rsidRDefault="006C5970" w:rsidP="006C5970">
            <w:pPr>
              <w:jc w:val="right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 xml:space="preserve"> </w:t>
            </w:r>
          </w:p>
        </w:tc>
      </w:tr>
      <w:tr w:rsidR="006C5970" w:rsidRPr="006C5970" w:rsidTr="006C5970">
        <w:tblPrEx>
          <w:tblCellMar>
            <w:top w:w="0" w:type="dxa"/>
            <w:bottom w:w="0" w:type="dxa"/>
          </w:tblCellMar>
        </w:tblPrEx>
        <w:tc>
          <w:tcPr>
            <w:tcW w:w="5012" w:type="dxa"/>
          </w:tcPr>
          <w:p w:rsidR="006C5970" w:rsidRPr="006C5970" w:rsidRDefault="006C5970" w:rsidP="006C597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5970" w:rsidRPr="006C5970" w:rsidRDefault="006C5970" w:rsidP="006C59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5970">
        <w:rPr>
          <w:rFonts w:ascii="Arial" w:hAnsi="Arial" w:cs="Arial"/>
          <w:b/>
          <w:bCs/>
          <w:sz w:val="32"/>
          <w:szCs w:val="32"/>
        </w:rPr>
        <w:t>ПОЛОЖЕНИЕ</w:t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5970">
        <w:rPr>
          <w:rFonts w:ascii="Arial" w:hAnsi="Arial" w:cs="Arial"/>
          <w:b/>
          <w:bCs/>
          <w:sz w:val="32"/>
          <w:szCs w:val="32"/>
        </w:rPr>
        <w:t>о порядке  оплаты  труда лиц</w:t>
      </w:r>
      <w:proofErr w:type="gramStart"/>
      <w:r w:rsidRPr="006C5970">
        <w:rPr>
          <w:rFonts w:ascii="Arial" w:hAnsi="Arial" w:cs="Arial"/>
          <w:b/>
          <w:bCs/>
          <w:sz w:val="32"/>
          <w:szCs w:val="32"/>
        </w:rPr>
        <w:t xml:space="preserve"> ,</w:t>
      </w:r>
      <w:proofErr w:type="gramEnd"/>
      <w:r w:rsidRPr="006C5970">
        <w:rPr>
          <w:rFonts w:ascii="Arial" w:hAnsi="Arial" w:cs="Arial"/>
          <w:b/>
          <w:bCs/>
          <w:sz w:val="32"/>
          <w:szCs w:val="32"/>
        </w:rPr>
        <w:t xml:space="preserve"> замещающих должности</w:t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5970">
        <w:rPr>
          <w:rFonts w:ascii="Arial" w:hAnsi="Arial" w:cs="Arial"/>
          <w:b/>
          <w:bCs/>
          <w:sz w:val="32"/>
          <w:szCs w:val="32"/>
        </w:rPr>
        <w:t>муниципальной  службы в органах местного  самоуправления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C5970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6C597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6C5970">
        <w:rPr>
          <w:rFonts w:ascii="Arial" w:hAnsi="Arial" w:cs="Arial"/>
          <w:b/>
          <w:bCs/>
          <w:sz w:val="32"/>
          <w:szCs w:val="32"/>
        </w:rPr>
        <w:t xml:space="preserve"> района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C5970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6C5970" w:rsidRPr="006C5970" w:rsidRDefault="006C5970" w:rsidP="006C5970">
      <w:pPr>
        <w:jc w:val="center"/>
      </w:pPr>
    </w:p>
    <w:p w:rsidR="006C5970" w:rsidRPr="006C5970" w:rsidRDefault="006C5970" w:rsidP="006C5970">
      <w:pPr>
        <w:numPr>
          <w:ilvl w:val="0"/>
          <w:numId w:val="2"/>
        </w:num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Общие положения</w:t>
      </w:r>
    </w:p>
    <w:p w:rsidR="006C5970" w:rsidRPr="006C5970" w:rsidRDefault="006C5970" w:rsidP="006C5970">
      <w:pPr>
        <w:ind w:left="720"/>
        <w:rPr>
          <w:b/>
          <w:bCs/>
          <w:i/>
          <w:iCs/>
        </w:rPr>
      </w:pP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tab/>
      </w:r>
      <w:proofErr w:type="gramStart"/>
      <w:r w:rsidRPr="006C5970">
        <w:rPr>
          <w:rFonts w:ascii="Arial" w:hAnsi="Arial" w:cs="Arial"/>
        </w:rPr>
        <w:t xml:space="preserve">Настоящее Положение разработано в соответствии с Федеральными законами от 06.10.2003 года № 131-ФЗ «Об общих принципах организации местного самоуправления в Российской Федерации», от 02.03.2007 года   № 25-ФЗ «О муниципальной службе в Российской Федерации», Трудовым кодексом Российской Федерации,  Законом Курской области от 13.06.2007 года № 60-ЗКО «О муниципальной службе в Курской области», Уставом муниципального образования «Сосновский сельсовет»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Курской области и  определяет систему</w:t>
      </w:r>
      <w:proofErr w:type="gramEnd"/>
      <w:r w:rsidRPr="006C5970">
        <w:rPr>
          <w:rFonts w:ascii="Arial" w:hAnsi="Arial" w:cs="Arial"/>
        </w:rPr>
        <w:t xml:space="preserve"> оплаты труда лиц, замещающих должности муниципальной службы в Администрации Сосновского сельсовета 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 Курской области ( далее по текст</w:t>
      </w:r>
      <w:proofErr w:type="gramStart"/>
      <w:r w:rsidRPr="006C5970">
        <w:rPr>
          <w:rFonts w:ascii="Arial" w:hAnsi="Arial" w:cs="Arial"/>
        </w:rPr>
        <w:t>у-</w:t>
      </w:r>
      <w:proofErr w:type="gramEnd"/>
      <w:r w:rsidRPr="006C5970">
        <w:rPr>
          <w:rFonts w:ascii="Arial" w:hAnsi="Arial" w:cs="Arial"/>
        </w:rPr>
        <w:t xml:space="preserve"> органы местного самоуправления).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 xml:space="preserve">Настоящее Положение распространяется на лиц, замещающих должности муниципальной службы (далее муниципальные служащие) в органах местного самоуправления  Сосновского сельсовета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 Курской области (далее по текст</w:t>
      </w:r>
      <w:proofErr w:type="gramStart"/>
      <w:r w:rsidRPr="006C5970">
        <w:rPr>
          <w:rFonts w:ascii="Arial" w:hAnsi="Arial" w:cs="Arial"/>
        </w:rPr>
        <w:t>у-</w:t>
      </w:r>
      <w:proofErr w:type="gramEnd"/>
      <w:r w:rsidRPr="006C5970">
        <w:rPr>
          <w:rFonts w:ascii="Arial" w:hAnsi="Arial" w:cs="Arial"/>
        </w:rPr>
        <w:t xml:space="preserve"> органы местного самоуправления). 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proofErr w:type="gramStart"/>
      <w:r w:rsidRPr="006C5970">
        <w:rPr>
          <w:rFonts w:ascii="Arial" w:hAnsi="Arial" w:cs="Arial"/>
        </w:rPr>
        <w:t>Денежное содержание муниципального служащего состоит из месячного оклада муниципального служащего в соответствии с замещаемой им должностью (далее соответственно - должностной оклад) и месячного оклада муниципального служащего в соответствии  с присвоенным ему классным чином (далее - оклад за классный чин), вместе они составляют оклад  месячного денежного содержания  муниципального служащего (далее - оклад денежного содержания), а также дополнительных выплат (ежемесячной надбавки к должностному окладу за</w:t>
      </w:r>
      <w:proofErr w:type="gramEnd"/>
      <w:r w:rsidRPr="006C5970">
        <w:rPr>
          <w:rFonts w:ascii="Arial" w:hAnsi="Arial" w:cs="Arial"/>
        </w:rPr>
        <w:t xml:space="preserve"> особые условия муниципальной службы; ежемесячной надбавки к должностному окладу за выслугу лет на муниципальной службе; ежемесячного денежного поощрения; единовременной выплаты при предоставлении ежегодного оплачиваемого отпуска и материальной помощи; премии за выполнение особо важных и сложных заданий).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Сумма премии и надбавок, предусмотренные настоящим Положением включаются в расчет средней заработной платы.  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sz w:val="28"/>
          <w:szCs w:val="28"/>
        </w:rPr>
        <w:t>2.</w:t>
      </w:r>
      <w:r w:rsidRPr="006C5970">
        <w:rPr>
          <w:rFonts w:ascii="Arial" w:hAnsi="Arial" w:cs="Arial"/>
          <w:sz w:val="28"/>
          <w:szCs w:val="28"/>
        </w:rPr>
        <w:t xml:space="preserve"> </w:t>
      </w:r>
      <w:r w:rsidRPr="006C5970">
        <w:rPr>
          <w:rFonts w:ascii="Arial" w:hAnsi="Arial" w:cs="Arial"/>
          <w:b/>
          <w:bCs/>
          <w:iCs/>
          <w:sz w:val="28"/>
          <w:szCs w:val="28"/>
        </w:rPr>
        <w:t>Должностной оклад муниципального служащего</w:t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</w:rPr>
      </w:pP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Должностной оклад лиц, замещающих должности муниципальной службы в органах местного самоуправления  устанавливается в соответствии с </w:t>
      </w:r>
      <w:r w:rsidRPr="006C5970">
        <w:rPr>
          <w:rFonts w:ascii="Arial" w:hAnsi="Arial" w:cs="Arial"/>
        </w:rPr>
        <w:lastRenderedPageBreak/>
        <w:t xml:space="preserve">замещаемой ими должностью, включенной в Реестр муниципальных должностей муниципальной службы в органах местного самоуправления  решением Собрания депутатов Сосновского сельсовета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Курской области (приложение № 1 к Положению).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Размеры должностных окладов лиц, замещающих должности муниципальной службы индексируются при изменении размеров денежного содержания государственных гражданских служащих Курской области.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Выплата должностного оклада лицам, замещающим должности муниципальной службы в органах местного самоуправления</w:t>
      </w:r>
      <w:proofErr w:type="gramStart"/>
      <w:r w:rsidRPr="006C5970">
        <w:rPr>
          <w:rFonts w:ascii="Arial" w:hAnsi="Arial" w:cs="Arial"/>
        </w:rPr>
        <w:t xml:space="preserve"> ,</w:t>
      </w:r>
      <w:proofErr w:type="gramEnd"/>
      <w:r w:rsidRPr="006C5970">
        <w:rPr>
          <w:rFonts w:ascii="Arial" w:hAnsi="Arial" w:cs="Arial"/>
        </w:rPr>
        <w:t xml:space="preserve"> производится ежемесячно за счет средств фонда оплаты труда, предусмотренного на содержание </w:t>
      </w:r>
      <w:r w:rsidR="00DB2F2E">
        <w:rPr>
          <w:rFonts w:ascii="Arial" w:hAnsi="Arial" w:cs="Arial"/>
        </w:rPr>
        <w:t>органов местного самоуправления</w:t>
      </w:r>
      <w:r w:rsidRPr="006C5970">
        <w:rPr>
          <w:rFonts w:ascii="Arial" w:hAnsi="Arial" w:cs="Arial"/>
        </w:rPr>
        <w:t xml:space="preserve">.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sz w:val="28"/>
          <w:szCs w:val="28"/>
        </w:rPr>
      </w:pPr>
      <w:r w:rsidRPr="006C5970">
        <w:rPr>
          <w:rFonts w:ascii="Arial" w:hAnsi="Arial" w:cs="Arial"/>
          <w:b/>
          <w:sz w:val="28"/>
          <w:szCs w:val="28"/>
        </w:rPr>
        <w:t>3. Оклад за классный чин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Классный чин присваивается муниципальному служащему после сдачи им квалификационного экзамена.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Оклад за классный чин устанавливается со дня присвоения муниципальному служащему  первого или очередного классного чина актом  руководителя органа местного самоуправления.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Оклад за классный чин выплачивается в зависимости от группы должностей и присвоенного классного чина.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 xml:space="preserve">Размеры   окладов   за классный   чин устанавливаются   решением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Собрания депутатов   Сосновского  сельсовета 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   района   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Курской области (приложение № 2 к Положению).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Размеры окладов за классный чин могут индексироваться при изменении денежного содержания муниципальных служащих в пределах средств фонда оплаты труда на содержание органов местного самоуправления.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Выплата оклада за классный чин  производится ежемесячно одновременно с выплатой  должностного оклада за счет средств фонда оплаты труда, предусмотренного  на содержание органов местного  самоуправления.</w:t>
      </w:r>
      <w:r w:rsidRPr="006C5970">
        <w:rPr>
          <w:rFonts w:ascii="Arial" w:hAnsi="Arial" w:cs="Arial"/>
        </w:rPr>
        <w:tab/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</w:rPr>
        <w:t xml:space="preserve">            </w:t>
      </w:r>
      <w:r w:rsidRPr="006C5970">
        <w:rPr>
          <w:rFonts w:ascii="Arial" w:hAnsi="Arial" w:cs="Arial"/>
          <w:b/>
          <w:bCs/>
          <w:iCs/>
          <w:sz w:val="28"/>
          <w:szCs w:val="28"/>
        </w:rPr>
        <w:t>4</w:t>
      </w:r>
      <w:r w:rsidRPr="006C5970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 w:rsidRPr="006C5970">
        <w:rPr>
          <w:rFonts w:ascii="Arial" w:hAnsi="Arial" w:cs="Arial"/>
          <w:b/>
          <w:bCs/>
          <w:iCs/>
          <w:sz w:val="28"/>
          <w:szCs w:val="28"/>
        </w:rPr>
        <w:t>Ежемесячная надбавка к должностному окладу за особые условия муниципальной службы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Под особыми условиями муниципальной службы понимается выполнение работ в условиях труда, отклоняющихся от установленных нормативными правовыми актами органов местного самоуправления  (в соответствующих положениях, должностных инструкциях и иных актах).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Другими особо важными условиям, в зависимости от которых лицам, замещающим должности муниципальной службы, устанавливается надбавка за особые условия труда, являются: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а) привлечение муниципального служащего к выполнению срочных, особо важных, ответственных работ;     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б) исполнение должностных обязанностей муниципальными служащими в условиях, отличающихся </w:t>
      </w:r>
      <w:proofErr w:type="gramStart"/>
      <w:r w:rsidRPr="006C5970">
        <w:rPr>
          <w:rFonts w:ascii="Arial" w:hAnsi="Arial" w:cs="Arial"/>
        </w:rPr>
        <w:t>от</w:t>
      </w:r>
      <w:proofErr w:type="gramEnd"/>
      <w:r w:rsidRPr="006C5970">
        <w:rPr>
          <w:rFonts w:ascii="Arial" w:hAnsi="Arial" w:cs="Arial"/>
        </w:rPr>
        <w:t xml:space="preserve"> нормальных.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Лицам, замещающим должности муниципальной службы в органах местного самоуправления  распоряжением руководителя муниципального органа местного самоуправления устанавливается ежемесячная надбавка к должностному окладу за особые условия муниципальной службы в следующих размерах: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по группе высших должностей муниципальной службы от 150 до 200 процентов должностного оклада;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по группе главных должностей муниципальной службы от 120 до 150 процентов должностного оклада;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lastRenderedPageBreak/>
        <w:t>- по группе ведущих должностей муниципальной службы от 90 до 120 процентов должностного оклада;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по группе старших должностей муниципальной службы от 60 до 90 процентов должностного оклада;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по группе младших должностей муниципальной службы до 60 процентов должностного оклада.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Лицам, замещающим должности муниципальной службы надбавка за особые условия муниципальной службы и её размер устанавливается актом руководителя органа местного самоуправления в пределах средств фонда оплаты труда на содержание органа местного самоуправления.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</w:t>
      </w:r>
      <w:r w:rsidRPr="006C5970">
        <w:rPr>
          <w:rFonts w:ascii="Arial" w:hAnsi="Arial" w:cs="Arial"/>
        </w:rPr>
        <w:tab/>
        <w:t>Актом  органа местного самоуправления надбавка за особые условия муниципальной службы отменяется или уменьшается при отсутствии важных и ответственных работ, несвоевременном выполнении заданий или ухудшением эффективности работы и по другим причинам.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Надбавка за особые условия муниципальной службы лицам, вновь назначенным на должность муниципальной службы, может быть установлена со дня, следующего за днем назначения на должность актом руководителя органа местного самоуправления поселения.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ab/>
        <w:t>Выплата надбавки производится ежемесячно одновременно с выплатой должностного оклада за счет средств фонда оплаты труда, предусмотренных на содержание органов местного самоуправления.</w:t>
      </w:r>
    </w:p>
    <w:p w:rsidR="006C5970" w:rsidRPr="006C5970" w:rsidRDefault="006C5970" w:rsidP="006C5970">
      <w:pPr>
        <w:jc w:val="both"/>
        <w:rPr>
          <w:rFonts w:ascii="Arial" w:hAnsi="Arial" w:cs="Arial"/>
          <w:sz w:val="28"/>
          <w:szCs w:val="28"/>
        </w:rPr>
      </w:pPr>
      <w:r w:rsidRPr="006C5970">
        <w:rPr>
          <w:rFonts w:ascii="Arial" w:hAnsi="Arial" w:cs="Arial"/>
        </w:rPr>
        <w:tab/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5. Ежемесячная надбавка к должностному окладу за выслугу лет на муниципальной службе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Ежемесячная надбавка к должностному окладу за выслугу лет устанавливается лицам, замещающим должности муниципальной службы, в зависимости от стажа муниципальной службы, дающего право на получение этой надбавки.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Соотношение стажа муниципальной службы и размера надбавки за выслугу лет устанавливается в процентах к должностному окладу нормативным актом  органа местного самоуправления в следующих размерах: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4"/>
      </w:tblGrid>
      <w:tr w:rsidR="006C5970" w:rsidRPr="006C5970" w:rsidTr="00265950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при стаже муниципальной службы</w:t>
            </w:r>
          </w:p>
        </w:tc>
        <w:tc>
          <w:tcPr>
            <w:tcW w:w="4644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в процентах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от 1 года до 5 лет</w:t>
            </w:r>
          </w:p>
        </w:tc>
        <w:tc>
          <w:tcPr>
            <w:tcW w:w="4644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 xml:space="preserve">10 % должностного оклада 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от 5 лет до 10 лет</w:t>
            </w:r>
          </w:p>
        </w:tc>
        <w:tc>
          <w:tcPr>
            <w:tcW w:w="4644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15 % должностного оклада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от 10 лет до 15 лет</w:t>
            </w:r>
          </w:p>
        </w:tc>
        <w:tc>
          <w:tcPr>
            <w:tcW w:w="4644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20 % должностного оклада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 xml:space="preserve">свыше 15 лет </w:t>
            </w:r>
          </w:p>
        </w:tc>
        <w:tc>
          <w:tcPr>
            <w:tcW w:w="4644" w:type="dxa"/>
          </w:tcPr>
          <w:p w:rsidR="006C5970" w:rsidRPr="006C5970" w:rsidRDefault="006C5970" w:rsidP="006C5970">
            <w:pPr>
              <w:jc w:val="both"/>
              <w:rPr>
                <w:rFonts w:ascii="Arial" w:hAnsi="Arial" w:cs="Arial"/>
              </w:rPr>
            </w:pPr>
            <w:r w:rsidRPr="006C5970">
              <w:rPr>
                <w:rFonts w:ascii="Arial" w:hAnsi="Arial" w:cs="Arial"/>
              </w:rPr>
              <w:t>30 % должностного оклада</w:t>
            </w:r>
          </w:p>
        </w:tc>
      </w:tr>
    </w:tbl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Конкретный стаж муниципальной службы, дающий право на получение ежемесячной надбавки за выслугу лет и размер надбавки определяется комиссией, образуемой распоряжением  органа местного самоуправления.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proofErr w:type="gramStart"/>
      <w:r w:rsidRPr="006C5970">
        <w:rPr>
          <w:rFonts w:ascii="Arial" w:hAnsi="Arial" w:cs="Arial"/>
        </w:rPr>
        <w:t>Стаж муниципальной службы исчисляется в соответствии с законом Курской области от 21.07.2008 года № 48- ЗКО «О периодах муниципальной службы и иных периодах замещения должностей, включаемых (засчитываемых) в стаж муниципальной службы Курской области для установления муниципальным служащим Курской области ежемесячной надбавки к должностному окладу, определения  продолжительности ежегодного дополнительного оплачиваемого отпуска за выслугу лет  и размера поощрений за безупречную и  эффективную муниципальную</w:t>
      </w:r>
      <w:proofErr w:type="gramEnd"/>
      <w:r w:rsidRPr="006C5970">
        <w:rPr>
          <w:rFonts w:ascii="Arial" w:hAnsi="Arial" w:cs="Arial"/>
        </w:rPr>
        <w:t xml:space="preserve"> службу Курской области».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Ежемесячная надбавка за выслугу лет выплачивается ежемесячно одновременно с должностным окладом, за счет средств фонда оплаты труда, предусмотренных на содержание органов местного самоуправления.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lastRenderedPageBreak/>
        <w:t>6. Ежемесячное денежное поощрение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Лицам, замещающим должности муниципальной службы в органах местного самоуправления  выплачивается ежемесячное денежное поощрение в зависимости от занимаемой должности  с момента поступления на муниципальную службу и изменяется при назначении на другую должность. </w:t>
      </w:r>
    </w:p>
    <w:p w:rsidR="006C5970" w:rsidRPr="006C5970" w:rsidRDefault="006C5970" w:rsidP="006C5970">
      <w:pPr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Размер ежемесячного денежного поощрения устанавливается решением Собрания депутатов Сосновского сельсовета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Курской области (приложение № 1 к Положению).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Ежемесячное денежное поощрение выплачивается ежемесячно одновременно с выплатой должностного оклада за счет средств фонда оплаты труда, предусмотренного на содержание органов местного самоуправления.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7. Премия за выполнение особо важных и сложных заданий</w:t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</w:rPr>
      </w:pP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Премирование лиц, замещающих должности муниципальных служащих, за выполнение особо важных и сложных заданий производится ежемесячно в процентном отношении к должностному окладу.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Премия устанавливается по конкретным результатам труда каждого лица, замещающего должность муниципальной службы, достигаемым за счет профессиональной компетентности при подготовке, принятии и реализации решений по вопросам местного значения  по соответствующей отрасли или направлению работы.      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Условия установления размера премии за выполнение особо важных и сложных заданий, показатели оценки результатов труда лиц, замещающих должности муниципальной службы и порядок её выплаты определяется  Положением о премировании, утвержденным нормативным актом  органа местного самоуправления.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В случае отсутствия оснований для понижения размера премии, премия за выполнение особо важных и сложных заданий устанавливается в 25 процентном отношении к должностному окладу. 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Конкретный размер премии, подлежащий выплате муниципальному служащему, устанавливается нормативным актом  органа местного самоуправления по результатам исполнения бюджета, а также по результатам работы подразделения Администрации  сельсовета и каждого муниципального служащего.    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Учитывая личный вклад муниципального служащего в общие результаты работы.  Руководитель органа местного самоуправления может принять решение о повышении или понижении размера премии за выполнение особо важных и сложных заданий. 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Максимальный размер премии за выполнение особо важных и сложных заданий не ограничивается, но устанавливается в пределах утвержденного фонда оплаты труда.</w:t>
      </w:r>
    </w:p>
    <w:p w:rsidR="006C5970" w:rsidRPr="006C5970" w:rsidRDefault="006C5970" w:rsidP="006C5970">
      <w:pPr>
        <w:tabs>
          <w:tab w:val="left" w:pos="420"/>
        </w:tabs>
        <w:ind w:firstLine="705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Муниципальным служащим, проработавшим неполный период, премия выплачивается пропорционально отработанному времени.         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8. Единовременная выплата при предоставлении ежегодного оплачиваемого отпуска и материальная помощь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      </w:t>
      </w:r>
      <w:proofErr w:type="gramStart"/>
      <w:r w:rsidRPr="006C5970">
        <w:rPr>
          <w:rFonts w:ascii="Arial" w:hAnsi="Arial" w:cs="Arial"/>
        </w:rPr>
        <w:t>Лицам, замещающим муниципальные должности муниципальной службы в органах местного самоуправления  при предоставлении ежегодного оплачиваемого отпуска выплачивается</w:t>
      </w:r>
      <w:proofErr w:type="gramEnd"/>
      <w:r w:rsidRPr="006C5970">
        <w:rPr>
          <w:rFonts w:ascii="Arial" w:hAnsi="Arial" w:cs="Arial"/>
        </w:rPr>
        <w:t xml:space="preserve"> единовременная выплата в размере 2 должностных окладов один раз в год.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lastRenderedPageBreak/>
        <w:t xml:space="preserve">Материальная помощь является </w:t>
      </w:r>
      <w:proofErr w:type="gramStart"/>
      <w:r w:rsidRPr="006C5970">
        <w:rPr>
          <w:rFonts w:ascii="Arial" w:hAnsi="Arial" w:cs="Arial"/>
        </w:rPr>
        <w:t>единовременной выплатой, предоставляемой по личному заявлению муниципального служащего и ходатайству руководителя структурного подразделения органа местного самоуправления и может</w:t>
      </w:r>
      <w:proofErr w:type="gramEnd"/>
      <w:r w:rsidRPr="006C5970">
        <w:rPr>
          <w:rFonts w:ascii="Arial" w:hAnsi="Arial" w:cs="Arial"/>
        </w:rPr>
        <w:t xml:space="preserve"> выплачиваться в размере до одного должностного оклада в пределах утвержденного фонда оплаты труда по распоряжению руководителя органа местного самоуправления.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Муниципальным служащим, не проработавшим полного календарного года с момента поступления на муниципальную службу, материальная помощь выплачивается в размере пропорционально отработанному в этом году времени.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В пределах утвержденного фонда оплаты труда муниципальным служащим в особых случаях (бракосочетание, рождение ребенка, юбилейная дата рождения – 50,55,60 лет, в случае болезни, несчастья, постигших близких родственников, родителей, супругов, детей, стихийных бедствиях, других чрезвычайных обстоятельствах) может быть оказана дополнительная материальная помощь в размере до двух должностных окладов.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В пределах утвержденного фонда оплаты труда в случае смерти муниципального служащего его родственникам может быть оказана дополнительная материальная помощь. Её размер определяется руководителем органа местного самоуправления в каждом конкретном случае. </w:t>
      </w:r>
    </w:p>
    <w:p w:rsidR="006C5970" w:rsidRPr="006C5970" w:rsidRDefault="006C5970" w:rsidP="006C5970">
      <w:pPr>
        <w:rPr>
          <w:rFonts w:ascii="Arial" w:hAnsi="Arial" w:cs="Arial"/>
          <w:b/>
          <w:bCs/>
          <w:iCs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9. Иные дополнительные выплаты</w:t>
      </w: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/>
          <w:iCs/>
        </w:rPr>
      </w:pP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В целях повышения эффективности и качества труда, инициативы, оперативного выполнения особо важных заданий и т.п. муниципальным служащим могут выплачиваться дополнительные выплаты стимулирующего характера: разовые премии – вознаграждения по итогам работы за год и другие в размере не более трех должностных окладов, исходя из суммы экономии фонда оплаты труда.   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Единовременная премия выплачивается на основании распоряжения руководителя органа местного самоуправления</w:t>
      </w:r>
      <w:proofErr w:type="gramStart"/>
      <w:r w:rsidRPr="006C5970">
        <w:rPr>
          <w:rFonts w:ascii="Arial" w:hAnsi="Arial" w:cs="Arial"/>
        </w:rPr>
        <w:t xml:space="preserve"> .</w:t>
      </w:r>
      <w:proofErr w:type="gramEnd"/>
      <w:r w:rsidRPr="006C5970">
        <w:rPr>
          <w:rFonts w:ascii="Arial" w:hAnsi="Arial" w:cs="Arial"/>
        </w:rPr>
        <w:t xml:space="preserve"> 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proofErr w:type="gramStart"/>
      <w:r w:rsidRPr="006C5970">
        <w:rPr>
          <w:rFonts w:ascii="Arial" w:hAnsi="Arial" w:cs="Arial"/>
        </w:rPr>
        <w:t>В пределах утвержденного фонда оплаты труда на момент выхода на государственную пенсию с одновременным увольнением с муниципальной службы</w:t>
      </w:r>
      <w:proofErr w:type="gramEnd"/>
      <w:r w:rsidRPr="006C5970">
        <w:rPr>
          <w:rFonts w:ascii="Arial" w:hAnsi="Arial" w:cs="Arial"/>
        </w:rPr>
        <w:t xml:space="preserve"> выплачивается единовременное денежное вознаграждение в размере не менее десяти должностных окладов.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</w:p>
    <w:p w:rsidR="006C5970" w:rsidRPr="006C5970" w:rsidRDefault="006C5970" w:rsidP="006C5970">
      <w:pPr>
        <w:ind w:right="126" w:firstLine="540"/>
        <w:jc w:val="both"/>
        <w:rPr>
          <w:rFonts w:ascii="Arial" w:hAnsi="Arial" w:cs="Arial"/>
          <w:b/>
          <w:sz w:val="28"/>
          <w:szCs w:val="28"/>
        </w:rPr>
      </w:pPr>
      <w:r w:rsidRPr="006C5970">
        <w:rPr>
          <w:rFonts w:ascii="Arial" w:hAnsi="Arial" w:cs="Arial"/>
          <w:b/>
          <w:sz w:val="28"/>
          <w:szCs w:val="28"/>
        </w:rPr>
        <w:t xml:space="preserve">                     10. Отпуск муниципального служащего</w:t>
      </w:r>
    </w:p>
    <w:p w:rsidR="006C5970" w:rsidRPr="006C5970" w:rsidRDefault="006C5970" w:rsidP="006C5970">
      <w:pPr>
        <w:ind w:right="126" w:firstLine="540"/>
        <w:jc w:val="both"/>
        <w:rPr>
          <w:rFonts w:ascii="Arial" w:hAnsi="Arial" w:cs="Arial"/>
        </w:rPr>
      </w:pPr>
    </w:p>
    <w:p w:rsidR="006C5970" w:rsidRPr="006C5970" w:rsidRDefault="006C5970" w:rsidP="006C5970">
      <w:pPr>
        <w:numPr>
          <w:ilvl w:val="0"/>
          <w:numId w:val="1"/>
        </w:numPr>
        <w:ind w:right="126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Муниципальному служащему предоставляется ежегодный отпуск </w:t>
      </w:r>
    </w:p>
    <w:p w:rsidR="006C5970" w:rsidRPr="006C5970" w:rsidRDefault="006C5970" w:rsidP="006C5970">
      <w:pPr>
        <w:ind w:right="126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6C5970" w:rsidRPr="006C5970" w:rsidRDefault="006C5970" w:rsidP="006C5970">
      <w:pPr>
        <w:numPr>
          <w:ilvl w:val="0"/>
          <w:numId w:val="1"/>
        </w:numPr>
        <w:ind w:right="126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Ежегодный оплачиваемый отпуск муниципального служащего </w:t>
      </w:r>
      <w:proofErr w:type="gramStart"/>
      <w:r w:rsidRPr="006C5970">
        <w:rPr>
          <w:rFonts w:ascii="Arial" w:hAnsi="Arial" w:cs="Arial"/>
        </w:rPr>
        <w:t>с</w:t>
      </w:r>
      <w:proofErr w:type="gramEnd"/>
    </w:p>
    <w:p w:rsidR="006C5970" w:rsidRPr="006C5970" w:rsidRDefault="006C5970" w:rsidP="006C5970">
      <w:pPr>
        <w:ind w:right="126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стоит из основного оплачиваемого отпуска и дополнительных оплачиваемых отпусков.</w:t>
      </w:r>
    </w:p>
    <w:p w:rsidR="006C5970" w:rsidRPr="006C5970" w:rsidRDefault="006C5970" w:rsidP="006C5970">
      <w:pPr>
        <w:ind w:left="900" w:right="126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Ежегодный оплачиваемый отпуск предоставляется </w:t>
      </w:r>
      <w:proofErr w:type="spellStart"/>
      <w:r w:rsidRPr="006C5970">
        <w:rPr>
          <w:rFonts w:ascii="Arial" w:hAnsi="Arial" w:cs="Arial"/>
        </w:rPr>
        <w:t>муниципаль</w:t>
      </w:r>
      <w:proofErr w:type="spellEnd"/>
      <w:r w:rsidRPr="006C5970">
        <w:rPr>
          <w:rFonts w:ascii="Arial" w:hAnsi="Arial" w:cs="Arial"/>
        </w:rPr>
        <w:t>-</w:t>
      </w:r>
    </w:p>
    <w:p w:rsidR="006C5970" w:rsidRPr="006C5970" w:rsidRDefault="006C5970" w:rsidP="006C5970">
      <w:pPr>
        <w:ind w:right="126"/>
        <w:jc w:val="both"/>
        <w:rPr>
          <w:rFonts w:ascii="Arial" w:hAnsi="Arial" w:cs="Arial"/>
        </w:rPr>
      </w:pPr>
      <w:proofErr w:type="gramStart"/>
      <w:r w:rsidRPr="006C5970">
        <w:rPr>
          <w:rFonts w:ascii="Arial" w:hAnsi="Arial" w:cs="Arial"/>
        </w:rPr>
        <w:t>ному</w:t>
      </w:r>
      <w:proofErr w:type="gramEnd"/>
      <w:r w:rsidRPr="006C5970">
        <w:rPr>
          <w:rFonts w:ascii="Arial" w:hAnsi="Arial" w:cs="Arial"/>
        </w:rPr>
        <w:t xml:space="preserve"> служащему продолжительностью 30 календарных дней.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Муниципальному служащему предоставляется ежегодный дополнительный отпуск за выслугу лет продолжительностью: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1) при стаже муниципальной службы от 1 года до 5 лет – 1 календарный день;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lastRenderedPageBreak/>
        <w:t>2) при стаже муниципальной службы от 5 лет до 10 лет – 5 календарных дней;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3) при стаже муниципальной службы от 10 лет до 15 лет – 7 календарных дней;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 4) при стаже муниципальной службы от 15 лет и более – 10 календарных дней.</w:t>
      </w:r>
    </w:p>
    <w:p w:rsidR="006C5970" w:rsidRPr="006C5970" w:rsidRDefault="006C5970" w:rsidP="006C5970">
      <w:pPr>
        <w:ind w:firstLine="709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По соглашению между муниципальным служащим и представителем нанимателя (работодателем) ежегодный оплачиваемый отпуск может быть разделен на части. При этом хотя бы одна из частей отпуска не может быть менее 14 календарных дней.</w:t>
      </w:r>
    </w:p>
    <w:p w:rsidR="006C5970" w:rsidRPr="006C5970" w:rsidRDefault="006C5970" w:rsidP="006C59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Муниципальному служащему, имеющему </w:t>
      </w:r>
      <w:proofErr w:type="gramStart"/>
      <w:r w:rsidRPr="006C5970">
        <w:rPr>
          <w:rFonts w:ascii="Arial" w:hAnsi="Arial" w:cs="Arial"/>
        </w:rPr>
        <w:t>ненормированный</w:t>
      </w:r>
      <w:proofErr w:type="gramEnd"/>
      <w:r w:rsidRPr="006C5970">
        <w:rPr>
          <w:rFonts w:ascii="Arial" w:hAnsi="Arial" w:cs="Arial"/>
        </w:rPr>
        <w:t xml:space="preserve">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рабочий день, предоставляется ежегодный дополнительный оплачиваемый отпуск продолжительностью 3 </w:t>
      </w:r>
      <w:proofErr w:type="gramStart"/>
      <w:r w:rsidRPr="006C5970">
        <w:rPr>
          <w:rFonts w:ascii="Arial" w:hAnsi="Arial" w:cs="Arial"/>
        </w:rPr>
        <w:t>календарных</w:t>
      </w:r>
      <w:proofErr w:type="gramEnd"/>
      <w:r w:rsidRPr="006C5970">
        <w:rPr>
          <w:rFonts w:ascii="Arial" w:hAnsi="Arial" w:cs="Arial"/>
        </w:rPr>
        <w:t xml:space="preserve"> дня.</w:t>
      </w:r>
    </w:p>
    <w:p w:rsidR="006C5970" w:rsidRPr="006C5970" w:rsidRDefault="006C5970" w:rsidP="006C59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Муниципальному служащему по его письменному заявлению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решением представителя нанимателя (работодателем) может предоставляться отпуск без сохранения денежного содержания продолжительностью не более одного года.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      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</w:p>
    <w:p w:rsidR="006C5970" w:rsidRPr="006C5970" w:rsidRDefault="006C5970" w:rsidP="006C597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  <w:b/>
          <w:bCs/>
          <w:iCs/>
          <w:sz w:val="28"/>
          <w:szCs w:val="28"/>
        </w:rPr>
        <w:t>11. Порядок формирования фонда оплаты труда муниципальных служащих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Пи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 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   оклад за классный чин в размере 3,6 должностных окладов;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   ежемесячной надбавки к должностному окладу за выслугу лет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на муниципальной службе в размере  3,6 должностных окладов;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   ежемесячной надбавки к должностному окладу за особые условия муниципальной службы</w:t>
      </w:r>
      <w:proofErr w:type="gramStart"/>
      <w:r w:rsidRPr="006C5970">
        <w:rPr>
          <w:rFonts w:ascii="Arial" w:hAnsi="Arial" w:cs="Arial"/>
        </w:rPr>
        <w:t xml:space="preserve"> :</w:t>
      </w:r>
      <w:proofErr w:type="gramEnd"/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по высшим муниципальным должностя</w:t>
      </w:r>
      <w:proofErr w:type="gramStart"/>
      <w:r w:rsidRPr="006C5970">
        <w:rPr>
          <w:rFonts w:ascii="Arial" w:hAnsi="Arial" w:cs="Arial"/>
        </w:rPr>
        <w:t>м–</w:t>
      </w:r>
      <w:proofErr w:type="gramEnd"/>
      <w:r w:rsidRPr="006C5970">
        <w:rPr>
          <w:rFonts w:ascii="Arial" w:hAnsi="Arial" w:cs="Arial"/>
        </w:rPr>
        <w:t xml:space="preserve"> в размере  24 окладов;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по главным муниципальным должностям – в размере 18 окладов.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премии за выполнение особо важных и сложных заданий – в размере трех должностных окладов;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>- ежемесячного денежного поощрения – в размере девяти должностных окладов;</w:t>
      </w: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- единовременной выплаты при предоставлении ежегодного оплачиваемого отпуска и материальной помощи в размере трёх должностных окладов с учетом установленной надбавки за квалификационный разряд. </w:t>
      </w:r>
    </w:p>
    <w:p w:rsidR="006C5970" w:rsidRPr="006C5970" w:rsidRDefault="006C5970" w:rsidP="006C5970">
      <w:pPr>
        <w:ind w:firstLine="708"/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Экономия установленного фонда оплаты труда по итогам года может быть использована для дополнительного премирования, оказания дополнительной материальной помощи и выплаты единовременной премии в конце календарного года. </w:t>
      </w:r>
    </w:p>
    <w:p w:rsidR="006C5970" w:rsidRPr="006C5970" w:rsidRDefault="006C5970" w:rsidP="006C5970">
      <w:pPr>
        <w:rPr>
          <w:rFonts w:ascii="Arial" w:hAnsi="Arial" w:cs="Arial"/>
        </w:rPr>
      </w:pPr>
    </w:p>
    <w:p w:rsidR="006C5970" w:rsidRPr="006C5970" w:rsidRDefault="006C5970" w:rsidP="006C5970">
      <w:pPr>
        <w:rPr>
          <w:rFonts w:ascii="Arial" w:hAnsi="Arial" w:cs="Arial"/>
          <w:b/>
          <w:bCs/>
          <w:iCs/>
          <w:sz w:val="28"/>
          <w:szCs w:val="28"/>
        </w:rPr>
      </w:pPr>
      <w:r w:rsidRPr="006C5970">
        <w:rPr>
          <w:rFonts w:ascii="Arial" w:hAnsi="Arial" w:cs="Arial"/>
        </w:rPr>
        <w:t xml:space="preserve">                                </w:t>
      </w:r>
      <w:r w:rsidRPr="006C5970">
        <w:rPr>
          <w:rFonts w:ascii="Arial" w:hAnsi="Arial" w:cs="Arial"/>
          <w:b/>
          <w:bCs/>
          <w:iCs/>
          <w:sz w:val="28"/>
          <w:szCs w:val="28"/>
        </w:rPr>
        <w:t>11. Заключительные положения</w:t>
      </w:r>
    </w:p>
    <w:p w:rsidR="006C5970" w:rsidRPr="006C5970" w:rsidRDefault="006C5970" w:rsidP="006C5970">
      <w:pPr>
        <w:ind w:left="360"/>
        <w:rPr>
          <w:rFonts w:ascii="Arial" w:hAnsi="Arial" w:cs="Arial"/>
          <w:b/>
          <w:bCs/>
          <w:i/>
          <w:iCs/>
        </w:rPr>
      </w:pPr>
    </w:p>
    <w:p w:rsidR="006C5970" w:rsidRPr="006C5970" w:rsidRDefault="006C5970" w:rsidP="006C5970">
      <w:pPr>
        <w:jc w:val="both"/>
        <w:rPr>
          <w:rFonts w:ascii="Arial" w:hAnsi="Arial" w:cs="Arial"/>
        </w:rPr>
      </w:pPr>
      <w:r w:rsidRPr="006C5970">
        <w:rPr>
          <w:rFonts w:ascii="Arial" w:hAnsi="Arial" w:cs="Arial"/>
        </w:rPr>
        <w:t xml:space="preserve">      Действие настоящего Положения распространить со дня вступления в силу решения Собрания депутатов  Сосновского сельсовета </w:t>
      </w:r>
      <w:proofErr w:type="spellStart"/>
      <w:r w:rsidRPr="006C5970">
        <w:rPr>
          <w:rFonts w:ascii="Arial" w:hAnsi="Arial" w:cs="Arial"/>
        </w:rPr>
        <w:t>Горшеченского</w:t>
      </w:r>
      <w:proofErr w:type="spellEnd"/>
      <w:r w:rsidRPr="006C5970">
        <w:rPr>
          <w:rFonts w:ascii="Arial" w:hAnsi="Arial" w:cs="Arial"/>
        </w:rPr>
        <w:t xml:space="preserve"> района Курской области о его утверждении.</w:t>
      </w:r>
    </w:p>
    <w:p w:rsidR="006C5970" w:rsidRPr="006C5970" w:rsidRDefault="006C5970" w:rsidP="006C5970">
      <w:pPr>
        <w:ind w:firstLine="708"/>
        <w:rPr>
          <w:rFonts w:ascii="Arial" w:hAnsi="Arial" w:cs="Arial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  <w:r w:rsidRPr="006C5970">
        <w:rPr>
          <w:rFonts w:ascii="Arial" w:hAnsi="Arial" w:cs="Arial"/>
          <w:spacing w:val="-10"/>
          <w:sz w:val="26"/>
          <w:szCs w:val="26"/>
        </w:rPr>
        <w:lastRenderedPageBreak/>
        <w:t xml:space="preserve">                                                                                                           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</w:rPr>
      </w:pPr>
      <w:r w:rsidRPr="006C5970">
        <w:rPr>
          <w:rFonts w:ascii="Arial" w:hAnsi="Arial" w:cs="Arial"/>
          <w:spacing w:val="-10"/>
        </w:rPr>
        <w:t>Приложение № 1</w:t>
      </w:r>
    </w:p>
    <w:p w:rsidR="006C5970" w:rsidRPr="006C5970" w:rsidRDefault="006C5970" w:rsidP="006C5970">
      <w:pPr>
        <w:autoSpaceDE w:val="0"/>
        <w:autoSpaceDN w:val="0"/>
        <w:adjustRightInd w:val="0"/>
        <w:spacing w:before="67"/>
        <w:ind w:left="749"/>
        <w:jc w:val="right"/>
        <w:rPr>
          <w:rFonts w:ascii="Arial" w:hAnsi="Arial" w:cs="Arial"/>
          <w:bCs/>
          <w:iCs/>
          <w:spacing w:val="-10"/>
        </w:rPr>
      </w:pPr>
      <w:r w:rsidRPr="006C5970">
        <w:rPr>
          <w:rFonts w:ascii="Arial" w:hAnsi="Arial" w:cs="Arial"/>
          <w:bCs/>
          <w:iCs/>
          <w:spacing w:val="-10"/>
        </w:rPr>
        <w:t xml:space="preserve">                                                                                                      к  Положению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           о порядке  оплаты  труда лиц</w:t>
      </w:r>
      <w:proofErr w:type="gramStart"/>
      <w:r w:rsidRPr="006C5970">
        <w:rPr>
          <w:rFonts w:ascii="Arial" w:hAnsi="Arial" w:cs="Arial"/>
          <w:bCs/>
        </w:rPr>
        <w:t xml:space="preserve"> ,</w:t>
      </w:r>
      <w:proofErr w:type="gramEnd"/>
      <w:r w:rsidRPr="006C5970">
        <w:rPr>
          <w:rFonts w:ascii="Arial" w:hAnsi="Arial" w:cs="Arial"/>
          <w:bCs/>
        </w:rPr>
        <w:t xml:space="preserve">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</w:t>
      </w:r>
      <w:proofErr w:type="gramStart"/>
      <w:r w:rsidRPr="006C5970">
        <w:rPr>
          <w:rFonts w:ascii="Arial" w:hAnsi="Arial" w:cs="Arial"/>
          <w:bCs/>
        </w:rPr>
        <w:t>замещающих</w:t>
      </w:r>
      <w:proofErr w:type="gramEnd"/>
      <w:r w:rsidRPr="006C5970">
        <w:rPr>
          <w:rFonts w:ascii="Arial" w:hAnsi="Arial" w:cs="Arial"/>
          <w:bCs/>
        </w:rPr>
        <w:t xml:space="preserve"> должности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   муниципальной  службы в органах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местного  самоуправления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Сосновского сельсовета 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proofErr w:type="spellStart"/>
      <w:r w:rsidRPr="006C5970">
        <w:rPr>
          <w:rFonts w:ascii="Arial" w:hAnsi="Arial" w:cs="Arial"/>
          <w:bCs/>
        </w:rPr>
        <w:t>Горшеченского</w:t>
      </w:r>
      <w:proofErr w:type="spellEnd"/>
      <w:r w:rsidRPr="006C5970">
        <w:rPr>
          <w:rFonts w:ascii="Arial" w:hAnsi="Arial" w:cs="Arial"/>
          <w:bCs/>
        </w:rPr>
        <w:t xml:space="preserve"> района 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>Курской области</w:t>
      </w:r>
      <w:r w:rsidRPr="006C5970">
        <w:rPr>
          <w:rFonts w:ascii="Arial" w:hAnsi="Arial" w:cs="Arial"/>
        </w:rPr>
        <w:t xml:space="preserve"> </w:t>
      </w:r>
    </w:p>
    <w:p w:rsidR="006C5970" w:rsidRPr="006C5970" w:rsidRDefault="006C5970" w:rsidP="006C5970">
      <w:pPr>
        <w:autoSpaceDE w:val="0"/>
        <w:autoSpaceDN w:val="0"/>
        <w:adjustRightInd w:val="0"/>
        <w:spacing w:before="67"/>
        <w:rPr>
          <w:rFonts w:ascii="Arial" w:hAnsi="Arial" w:cs="Arial"/>
          <w:b/>
          <w:bCs/>
          <w:i/>
          <w:iCs/>
          <w:spacing w:val="-10"/>
          <w:sz w:val="26"/>
          <w:szCs w:val="26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Размеры должностных окладов и ежемесячного денежного поощрения  муниципальных служащих органов местного самоуправления  Сосновского сельсовета  </w:t>
      </w:r>
      <w:proofErr w:type="spellStart"/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>Горшеченского</w:t>
      </w:r>
      <w:proofErr w:type="spellEnd"/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 района Курской области</w:t>
      </w:r>
    </w:p>
    <w:p w:rsidR="006C5970" w:rsidRPr="006C5970" w:rsidRDefault="006C5970" w:rsidP="006C5970">
      <w:pPr>
        <w:autoSpaceDE w:val="0"/>
        <w:autoSpaceDN w:val="0"/>
        <w:adjustRightInd w:val="0"/>
        <w:spacing w:after="624"/>
        <w:jc w:val="center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9"/>
        <w:gridCol w:w="1762"/>
        <w:gridCol w:w="1805"/>
      </w:tblGrid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ind w:left="-40"/>
              <w:jc w:val="center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Наименование должности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Должностной оклад (рублей в месяц)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Ежемесяч</w:t>
            </w:r>
            <w:r w:rsidRPr="006C5970">
              <w:rPr>
                <w:rFonts w:ascii="Arial" w:hAnsi="Arial" w:cs="Arial"/>
                <w:spacing w:val="-10"/>
              </w:rPr>
              <w:softHyphen/>
              <w:t>ное денеж</w:t>
            </w:r>
            <w:r w:rsidRPr="006C5970">
              <w:rPr>
                <w:rFonts w:ascii="Arial" w:hAnsi="Arial" w:cs="Arial"/>
                <w:spacing w:val="-10"/>
              </w:rPr>
              <w:softHyphen/>
              <w:t>ное поощре</w:t>
            </w:r>
            <w:r w:rsidRPr="006C5970">
              <w:rPr>
                <w:rFonts w:ascii="Arial" w:hAnsi="Arial" w:cs="Arial"/>
                <w:spacing w:val="-10"/>
              </w:rPr>
              <w:softHyphen/>
              <w:t>ние (долж</w:t>
            </w:r>
            <w:r w:rsidRPr="006C5970">
              <w:rPr>
                <w:rFonts w:ascii="Arial" w:hAnsi="Arial" w:cs="Arial"/>
                <w:spacing w:val="-10"/>
              </w:rPr>
              <w:softHyphen/>
              <w:t>ностных окладов)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1) группа высших должностей</w:t>
            </w:r>
          </w:p>
          <w:p w:rsidR="006C5970" w:rsidRPr="006C5970" w:rsidRDefault="006C5970" w:rsidP="006C5970">
            <w:pPr>
              <w:tabs>
                <w:tab w:val="left" w:pos="80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 xml:space="preserve">         - заместитель Главы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5234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0,5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2) группа главных должностей</w:t>
            </w:r>
          </w:p>
          <w:p w:rsidR="006C5970" w:rsidRPr="006C5970" w:rsidRDefault="006C5970" w:rsidP="006C5970">
            <w:pPr>
              <w:tabs>
                <w:tab w:val="left" w:pos="730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 xml:space="preserve">        - начальник отдела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 xml:space="preserve">         4619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1,00</w:t>
            </w:r>
          </w:p>
        </w:tc>
      </w:tr>
    </w:tbl>
    <w:p w:rsidR="006C5970" w:rsidRPr="006C5970" w:rsidRDefault="006C5970" w:rsidP="006C5970">
      <w:pPr>
        <w:autoSpaceDE w:val="0"/>
        <w:autoSpaceDN w:val="0"/>
        <w:adjustRightInd w:val="0"/>
        <w:ind w:right="8342"/>
        <w:rPr>
          <w:rFonts w:ascii="Arial" w:hAnsi="Arial" w:cs="Arial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0"/>
          <w:szCs w:val="20"/>
        </w:rPr>
      </w:pPr>
      <w:r w:rsidRPr="006C5970">
        <w:rPr>
          <w:rFonts w:ascii="Arial" w:hAnsi="Arial" w:cs="Arial"/>
          <w:spacing w:val="-10"/>
          <w:sz w:val="20"/>
          <w:szCs w:val="20"/>
        </w:rPr>
        <w:tab/>
      </w: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0"/>
          <w:szCs w:val="20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0"/>
          <w:szCs w:val="20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6"/>
          <w:szCs w:val="26"/>
        </w:rPr>
      </w:pPr>
      <w:r w:rsidRPr="006C5970">
        <w:rPr>
          <w:rFonts w:ascii="Arial" w:hAnsi="Arial" w:cs="Arial"/>
          <w:spacing w:val="-10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tabs>
          <w:tab w:val="left" w:pos="6461"/>
        </w:tabs>
        <w:autoSpaceDE w:val="0"/>
        <w:autoSpaceDN w:val="0"/>
        <w:adjustRightInd w:val="0"/>
        <w:spacing w:before="67" w:line="326" w:lineRule="exac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</w:rPr>
      </w:pPr>
      <w:r w:rsidRPr="006C5970">
        <w:rPr>
          <w:rFonts w:ascii="Arial" w:hAnsi="Arial" w:cs="Arial"/>
          <w:spacing w:val="-10"/>
        </w:rPr>
        <w:t>Приложение № 2</w:t>
      </w:r>
    </w:p>
    <w:p w:rsidR="006C5970" w:rsidRPr="006C5970" w:rsidRDefault="006C5970" w:rsidP="006C5970">
      <w:pPr>
        <w:autoSpaceDE w:val="0"/>
        <w:autoSpaceDN w:val="0"/>
        <w:adjustRightInd w:val="0"/>
        <w:spacing w:before="67"/>
        <w:ind w:left="749"/>
        <w:jc w:val="right"/>
        <w:rPr>
          <w:rFonts w:ascii="Arial" w:hAnsi="Arial" w:cs="Arial"/>
          <w:bCs/>
          <w:iCs/>
          <w:spacing w:val="-10"/>
        </w:rPr>
      </w:pPr>
      <w:r w:rsidRPr="006C5970">
        <w:rPr>
          <w:rFonts w:ascii="Arial" w:hAnsi="Arial" w:cs="Arial"/>
          <w:bCs/>
          <w:iCs/>
          <w:spacing w:val="-10"/>
        </w:rPr>
        <w:t xml:space="preserve">                                                                                                      к  Положению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           о порядке  оплаты  труда лиц</w:t>
      </w:r>
      <w:proofErr w:type="gramStart"/>
      <w:r w:rsidRPr="006C5970">
        <w:rPr>
          <w:rFonts w:ascii="Arial" w:hAnsi="Arial" w:cs="Arial"/>
          <w:bCs/>
        </w:rPr>
        <w:t xml:space="preserve"> ,</w:t>
      </w:r>
      <w:proofErr w:type="gramEnd"/>
      <w:r w:rsidRPr="006C5970">
        <w:rPr>
          <w:rFonts w:ascii="Arial" w:hAnsi="Arial" w:cs="Arial"/>
          <w:bCs/>
        </w:rPr>
        <w:t xml:space="preserve">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</w:t>
      </w:r>
      <w:proofErr w:type="gramStart"/>
      <w:r w:rsidRPr="006C5970">
        <w:rPr>
          <w:rFonts w:ascii="Arial" w:hAnsi="Arial" w:cs="Arial"/>
          <w:bCs/>
        </w:rPr>
        <w:t>замещающих</w:t>
      </w:r>
      <w:proofErr w:type="gramEnd"/>
      <w:r w:rsidRPr="006C5970">
        <w:rPr>
          <w:rFonts w:ascii="Arial" w:hAnsi="Arial" w:cs="Arial"/>
          <w:bCs/>
        </w:rPr>
        <w:t xml:space="preserve"> должности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               муниципальной  службы в органах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                                                            местного  самоуправления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 xml:space="preserve"> Сосновского сельсовета 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proofErr w:type="spellStart"/>
      <w:r w:rsidRPr="006C5970">
        <w:rPr>
          <w:rFonts w:ascii="Arial" w:hAnsi="Arial" w:cs="Arial"/>
          <w:bCs/>
        </w:rPr>
        <w:t>Горшеченского</w:t>
      </w:r>
      <w:proofErr w:type="spellEnd"/>
      <w:r w:rsidRPr="006C5970">
        <w:rPr>
          <w:rFonts w:ascii="Arial" w:hAnsi="Arial" w:cs="Arial"/>
          <w:bCs/>
        </w:rPr>
        <w:t xml:space="preserve"> района  </w:t>
      </w:r>
    </w:p>
    <w:p w:rsidR="006C5970" w:rsidRPr="006C5970" w:rsidRDefault="006C5970" w:rsidP="006C5970">
      <w:pPr>
        <w:jc w:val="right"/>
        <w:rPr>
          <w:rFonts w:ascii="Arial" w:hAnsi="Arial" w:cs="Arial"/>
          <w:bCs/>
        </w:rPr>
      </w:pPr>
      <w:r w:rsidRPr="006C5970">
        <w:rPr>
          <w:rFonts w:ascii="Arial" w:hAnsi="Arial" w:cs="Arial"/>
          <w:bCs/>
        </w:rPr>
        <w:t>Курской области</w:t>
      </w:r>
      <w:r w:rsidRPr="006C5970">
        <w:rPr>
          <w:rFonts w:ascii="Arial" w:hAnsi="Arial" w:cs="Arial"/>
        </w:rPr>
        <w:t xml:space="preserve"> 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ind w:left="6237"/>
        <w:jc w:val="right"/>
        <w:rPr>
          <w:rFonts w:ascii="Arial" w:hAnsi="Arial" w:cs="Arial"/>
          <w:spacing w:val="-10"/>
          <w:sz w:val="26"/>
          <w:szCs w:val="26"/>
        </w:rPr>
      </w:pPr>
    </w:p>
    <w:p w:rsidR="006C5970" w:rsidRPr="006C5970" w:rsidRDefault="006C5970" w:rsidP="006C5970">
      <w:pPr>
        <w:autoSpaceDE w:val="0"/>
        <w:autoSpaceDN w:val="0"/>
        <w:adjustRightInd w:val="0"/>
        <w:spacing w:line="326" w:lineRule="exact"/>
        <w:rPr>
          <w:rFonts w:ascii="Arial" w:hAnsi="Arial" w:cs="Arial"/>
          <w:spacing w:val="-10"/>
          <w:sz w:val="26"/>
          <w:szCs w:val="26"/>
        </w:rPr>
      </w:pPr>
      <w:r>
        <w:rPr>
          <w:rFonts w:ascii="Arial" w:hAnsi="Arial" w:cs="Arial"/>
          <w:spacing w:val="-10"/>
          <w:sz w:val="26"/>
          <w:szCs w:val="26"/>
        </w:rPr>
        <w:t xml:space="preserve">       </w:t>
      </w:r>
      <w:r w:rsidRPr="006C5970">
        <w:rPr>
          <w:rFonts w:ascii="Arial" w:hAnsi="Arial" w:cs="Arial"/>
          <w:spacing w:val="-10"/>
          <w:sz w:val="26"/>
          <w:szCs w:val="26"/>
        </w:rPr>
        <w:t xml:space="preserve">         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Размеры окладов за классный чин по соответствующим группам должностей  муниципальной службы  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Сосновского сельсовета  </w:t>
      </w:r>
      <w:proofErr w:type="spellStart"/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>Горшеченского</w:t>
      </w:r>
      <w:proofErr w:type="spellEnd"/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 района 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6C5970">
        <w:rPr>
          <w:rFonts w:ascii="Arial" w:hAnsi="Arial" w:cs="Arial"/>
          <w:b/>
          <w:bCs/>
          <w:iCs/>
          <w:spacing w:val="-10"/>
          <w:sz w:val="32"/>
          <w:szCs w:val="32"/>
        </w:rPr>
        <w:t>Курской области</w:t>
      </w: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spacing w:val="-10"/>
          <w:sz w:val="28"/>
          <w:szCs w:val="28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51"/>
        <w:gridCol w:w="2064"/>
      </w:tblGrid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Наименование должности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Оклад за классный чин (рублей в месяц)</w:t>
            </w: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bCs/>
                <w:smallCaps/>
                <w:spacing w:val="-10"/>
              </w:rPr>
              <w:t xml:space="preserve">1) </w:t>
            </w:r>
            <w:r w:rsidRPr="006C5970">
              <w:rPr>
                <w:rFonts w:ascii="Arial" w:hAnsi="Arial" w:cs="Arial"/>
                <w:spacing w:val="-10"/>
              </w:rPr>
              <w:t>высшая группа должностей</w:t>
            </w:r>
          </w:p>
          <w:p w:rsidR="006C5970" w:rsidRPr="006C5970" w:rsidRDefault="006C5970" w:rsidP="006C5970">
            <w:pPr>
              <w:tabs>
                <w:tab w:val="left" w:pos="782"/>
              </w:tabs>
              <w:autoSpaceDE w:val="0"/>
              <w:autoSpaceDN w:val="0"/>
              <w:adjustRightInd w:val="0"/>
              <w:spacing w:line="326" w:lineRule="exact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 xml:space="preserve">       - Действительный муниципальный советник </w:t>
            </w:r>
            <w:r w:rsidRPr="006C5970">
              <w:rPr>
                <w:rFonts w:ascii="Arial" w:hAnsi="Arial" w:cs="Arial"/>
                <w:bCs/>
                <w:smallCaps/>
                <w:spacing w:val="-10"/>
              </w:rPr>
              <w:t>1</w:t>
            </w:r>
            <w:r w:rsidRPr="006C5970">
              <w:rPr>
                <w:rFonts w:ascii="Arial" w:hAnsi="Arial" w:cs="Arial"/>
                <w:b/>
                <w:bCs/>
                <w:smallCaps/>
                <w:spacing w:val="-10"/>
              </w:rPr>
              <w:t xml:space="preserve"> </w:t>
            </w:r>
            <w:r w:rsidRPr="006C5970">
              <w:rPr>
                <w:rFonts w:ascii="Arial" w:hAnsi="Arial" w:cs="Arial"/>
                <w:spacing w:val="-10"/>
              </w:rPr>
              <w:t>класса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1570,20</w:t>
            </w: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</w:rPr>
            </w:pPr>
          </w:p>
        </w:tc>
      </w:tr>
      <w:tr w:rsidR="006C5970" w:rsidRPr="006C5970" w:rsidTr="00265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2) главная группа должностей</w:t>
            </w: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ind w:right="918" w:firstLine="34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 xml:space="preserve">            - муниципальный советник 1 класса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</w:rPr>
            </w:pP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</w:rPr>
            </w:pPr>
            <w:r w:rsidRPr="006C5970">
              <w:rPr>
                <w:rFonts w:ascii="Arial" w:hAnsi="Arial" w:cs="Arial"/>
                <w:spacing w:val="-10"/>
              </w:rPr>
              <w:t>1385,70</w:t>
            </w:r>
          </w:p>
          <w:p w:rsidR="006C5970" w:rsidRPr="006C5970" w:rsidRDefault="006C5970" w:rsidP="006C5970">
            <w:pPr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</w:rPr>
            </w:pPr>
          </w:p>
        </w:tc>
      </w:tr>
    </w:tbl>
    <w:p w:rsidR="006C5970" w:rsidRPr="006C5970" w:rsidRDefault="006C5970" w:rsidP="006C59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ind w:firstLine="708"/>
        <w:rPr>
          <w:rFonts w:ascii="Arial" w:hAnsi="Arial" w:cs="Arial"/>
          <w:sz w:val="28"/>
        </w:rPr>
      </w:pPr>
    </w:p>
    <w:p w:rsidR="006C5970" w:rsidRPr="006C5970" w:rsidRDefault="006C5970" w:rsidP="006C5970">
      <w:pPr>
        <w:rPr>
          <w:rFonts w:ascii="Arial" w:hAnsi="Arial" w:cs="Arial"/>
          <w:sz w:val="28"/>
        </w:rPr>
      </w:pPr>
    </w:p>
    <w:p w:rsidR="006C5970" w:rsidRPr="006C5970" w:rsidRDefault="006C5970" w:rsidP="006C5970">
      <w:pPr>
        <w:suppressAutoHyphens/>
        <w:jc w:val="right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6C5970">
        <w:rPr>
          <w:rFonts w:ascii="Arial" w:hAnsi="Arial" w:cs="Arial"/>
          <w:lang w:eastAsia="ar-SA"/>
        </w:rPr>
        <w:t>Приложение № 2</w:t>
      </w:r>
    </w:p>
    <w:p w:rsidR="006C5970" w:rsidRPr="006C5970" w:rsidRDefault="006C5970" w:rsidP="006C5970">
      <w:pPr>
        <w:suppressAutoHyphens/>
        <w:jc w:val="right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к решению Собрания депутатов</w:t>
      </w:r>
    </w:p>
    <w:p w:rsidR="006C5970" w:rsidRPr="006C5970" w:rsidRDefault="006C5970" w:rsidP="006C5970">
      <w:pPr>
        <w:suppressAutoHyphens/>
        <w:jc w:val="right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  Сосновского   сельсовета</w:t>
      </w:r>
    </w:p>
    <w:p w:rsidR="006C5970" w:rsidRPr="006C5970" w:rsidRDefault="006C5970" w:rsidP="006C5970">
      <w:pPr>
        <w:suppressAutoHyphens/>
        <w:jc w:val="right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от 22.02.2018 года №  29</w:t>
      </w:r>
    </w:p>
    <w:p w:rsidR="006C5970" w:rsidRPr="006C5970" w:rsidRDefault="006C5970" w:rsidP="006C5970">
      <w:pPr>
        <w:suppressAutoHyphens/>
        <w:jc w:val="both"/>
        <w:rPr>
          <w:b/>
          <w:lang w:eastAsia="ar-SA"/>
        </w:rPr>
      </w:pPr>
    </w:p>
    <w:p w:rsidR="006C5970" w:rsidRPr="006C5970" w:rsidRDefault="006C5970" w:rsidP="006C5970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C5970">
        <w:rPr>
          <w:rFonts w:ascii="Arial" w:hAnsi="Arial" w:cs="Arial"/>
          <w:b/>
          <w:sz w:val="32"/>
          <w:szCs w:val="32"/>
          <w:lang w:eastAsia="ar-SA"/>
        </w:rPr>
        <w:t>Положение</w:t>
      </w:r>
    </w:p>
    <w:p w:rsidR="006C5970" w:rsidRPr="006C5970" w:rsidRDefault="006C5970" w:rsidP="006C5970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DB2F2E">
        <w:rPr>
          <w:rFonts w:ascii="Arial" w:hAnsi="Arial" w:cs="Arial"/>
          <w:b/>
          <w:sz w:val="32"/>
          <w:szCs w:val="32"/>
          <w:lang w:eastAsia="ar-SA"/>
        </w:rPr>
        <w:t>о</w:t>
      </w:r>
      <w:r w:rsidRPr="006C5970">
        <w:rPr>
          <w:rFonts w:ascii="Arial" w:hAnsi="Arial" w:cs="Arial"/>
          <w:b/>
          <w:sz w:val="32"/>
          <w:szCs w:val="32"/>
          <w:lang w:eastAsia="ar-SA"/>
        </w:rPr>
        <w:t xml:space="preserve"> премировании и поощрении муниципальных служащих   Сосновского  сельсовета    </w:t>
      </w:r>
      <w:proofErr w:type="spellStart"/>
      <w:r w:rsidRPr="006C5970">
        <w:rPr>
          <w:rFonts w:ascii="Arial" w:hAnsi="Arial" w:cs="Arial"/>
          <w:b/>
          <w:sz w:val="32"/>
          <w:szCs w:val="32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b/>
          <w:sz w:val="32"/>
          <w:szCs w:val="32"/>
          <w:lang w:eastAsia="ar-SA"/>
        </w:rPr>
        <w:t xml:space="preserve">     района   Курской области</w:t>
      </w:r>
    </w:p>
    <w:p w:rsidR="006C5970" w:rsidRPr="006C5970" w:rsidRDefault="006C5970" w:rsidP="006C5970">
      <w:pPr>
        <w:suppressAutoHyphens/>
        <w:jc w:val="both"/>
        <w:rPr>
          <w:lang w:eastAsia="ar-SA"/>
        </w:rPr>
      </w:pP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Положение о поощрении муниципальных служащих Сосновского сельсовета </w:t>
      </w:r>
      <w:proofErr w:type="spellStart"/>
      <w:r w:rsidRPr="006C5970">
        <w:rPr>
          <w:rFonts w:ascii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lang w:eastAsia="ar-SA"/>
        </w:rPr>
        <w:t xml:space="preserve"> района Курской области /далее – Положение/ вводится в целях </w:t>
      </w:r>
      <w:proofErr w:type="gramStart"/>
      <w:r w:rsidRPr="006C5970">
        <w:rPr>
          <w:rFonts w:ascii="Arial" w:hAnsi="Arial" w:cs="Arial"/>
          <w:lang w:eastAsia="ar-SA"/>
        </w:rPr>
        <w:t>усиления ответственности работников Администрации  Сосновского сельсовета</w:t>
      </w:r>
      <w:proofErr w:type="gramEnd"/>
      <w:r w:rsidRPr="006C5970">
        <w:rPr>
          <w:rFonts w:ascii="Arial" w:hAnsi="Arial" w:cs="Arial"/>
          <w:lang w:eastAsia="ar-SA"/>
        </w:rPr>
        <w:t xml:space="preserve">  </w:t>
      </w:r>
      <w:proofErr w:type="spellStart"/>
      <w:r w:rsidRPr="006C5970">
        <w:rPr>
          <w:rFonts w:ascii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lang w:eastAsia="ar-SA"/>
        </w:rPr>
        <w:t xml:space="preserve"> района Курской области, стимулирования добросовестного и качественного исполнения обязанностей, интенсивности результатов их труда, проявления творческой инициативы в реализации поставленных перед ними задач, планов, поручений.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6C5970">
        <w:rPr>
          <w:rFonts w:ascii="Arial" w:eastAsia="Arial" w:hAnsi="Arial" w:cs="Arial"/>
          <w:b/>
          <w:lang w:eastAsia="ar-SA"/>
        </w:rPr>
        <w:t xml:space="preserve">                              </w:t>
      </w:r>
      <w:r w:rsidRPr="006C5970">
        <w:rPr>
          <w:rFonts w:ascii="Arial" w:eastAsia="Arial" w:hAnsi="Arial" w:cs="Arial"/>
          <w:b/>
          <w:sz w:val="28"/>
          <w:szCs w:val="28"/>
          <w:lang w:eastAsia="ar-SA"/>
        </w:rPr>
        <w:t>Общее положение</w:t>
      </w:r>
      <w:r w:rsidRPr="006C5970">
        <w:rPr>
          <w:rFonts w:ascii="Arial" w:eastAsia="Arial" w:hAnsi="Arial" w:cs="Arial"/>
          <w:sz w:val="28"/>
          <w:szCs w:val="28"/>
          <w:lang w:eastAsia="ar-SA"/>
        </w:rPr>
        <w:t xml:space="preserve">           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   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           1. При утверждении фонда оплаты труда на выплату премий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предусматриваются средства в размере шести должностных окладов, с учетом установленных надбавок в </w:t>
      </w:r>
      <w:proofErr w:type="spellStart"/>
      <w:r w:rsidRPr="006C5970">
        <w:rPr>
          <w:rFonts w:ascii="Arial" w:hAnsi="Arial" w:cs="Arial"/>
          <w:lang w:eastAsia="ar-SA"/>
        </w:rPr>
        <w:t>год</w:t>
      </w:r>
      <w:proofErr w:type="gramStart"/>
      <w:r w:rsidRPr="006C5970">
        <w:rPr>
          <w:rFonts w:ascii="Arial" w:hAnsi="Arial" w:cs="Arial"/>
          <w:lang w:eastAsia="ar-SA"/>
        </w:rPr>
        <w:t>..</w:t>
      </w:r>
      <w:proofErr w:type="gramEnd"/>
      <w:r w:rsidRPr="006C5970">
        <w:rPr>
          <w:rFonts w:ascii="Arial" w:hAnsi="Arial" w:cs="Arial"/>
          <w:lang w:eastAsia="ar-SA"/>
        </w:rPr>
        <w:t>Положение</w:t>
      </w:r>
      <w:proofErr w:type="spellEnd"/>
      <w:r w:rsidRPr="006C5970">
        <w:rPr>
          <w:rFonts w:ascii="Arial" w:hAnsi="Arial" w:cs="Arial"/>
          <w:lang w:eastAsia="ar-SA"/>
        </w:rPr>
        <w:t xml:space="preserve"> распространяется на всех работников администрации,   т.е. муниципальных служащих и младший обслуживающий персонал.</w:t>
      </w:r>
    </w:p>
    <w:p w:rsidR="006C5970" w:rsidRPr="006C5970" w:rsidRDefault="006C5970" w:rsidP="006C5970">
      <w:pPr>
        <w:suppressAutoHyphens/>
        <w:ind w:left="360"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2. Размеры премий определяются исходя из конкретных результатов и показателей деятельности муниципального служащего и главы муниципального образования, экономического эффекта, достигнутого выполнением поставленных задач, планов, поручений.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3. Премирование производится в следующем порядке: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- муниципальным служащим  - распоряжением  Администрации Сосновского сельсовета  </w:t>
      </w:r>
      <w:proofErr w:type="spellStart"/>
      <w:r w:rsidRPr="006C5970">
        <w:rPr>
          <w:rFonts w:ascii="Arial" w:hAnsi="Arial" w:cs="Arial"/>
          <w:lang w:eastAsia="ar-SA"/>
        </w:rPr>
        <w:t>Горшеченского</w:t>
      </w:r>
      <w:proofErr w:type="spellEnd"/>
      <w:r w:rsidRPr="006C5970">
        <w:rPr>
          <w:rFonts w:ascii="Arial" w:hAnsi="Arial" w:cs="Arial"/>
          <w:lang w:eastAsia="ar-SA"/>
        </w:rPr>
        <w:t xml:space="preserve"> района Курской области.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sz w:val="28"/>
          <w:szCs w:val="28"/>
          <w:lang w:eastAsia="ar-SA"/>
        </w:rPr>
      </w:pPr>
    </w:p>
    <w:p w:rsidR="006C5970" w:rsidRPr="006C5970" w:rsidRDefault="006C5970" w:rsidP="006C5970">
      <w:pPr>
        <w:suppressAutoHyphens/>
        <w:ind w:left="720"/>
        <w:jc w:val="both"/>
        <w:rPr>
          <w:rFonts w:ascii="Arial" w:hAnsi="Arial" w:cs="Arial"/>
          <w:b/>
          <w:sz w:val="28"/>
          <w:szCs w:val="28"/>
          <w:lang w:eastAsia="ar-SA"/>
        </w:rPr>
      </w:pPr>
      <w:r w:rsidRPr="006C5970">
        <w:rPr>
          <w:rFonts w:ascii="Arial" w:hAnsi="Arial" w:cs="Arial"/>
          <w:b/>
          <w:sz w:val="28"/>
          <w:szCs w:val="28"/>
          <w:lang w:eastAsia="ar-SA"/>
        </w:rPr>
        <w:t xml:space="preserve">                      Условия премирования</w:t>
      </w:r>
    </w:p>
    <w:p w:rsidR="006C5970" w:rsidRPr="006C5970" w:rsidRDefault="006C5970" w:rsidP="006C5970">
      <w:pPr>
        <w:suppressAutoHyphens/>
        <w:ind w:left="720"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Премирование муниципальных служащих производится исходя из обеспечения финансирования расходов местного бюджета в пределах доходов, поступающих нарастающим итогам с начала года.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Муниципальные служащие премируются за качественное и полное выполнение ими конкретных задач, планов, поручений за месяц, квартал и год.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Муниципальные служащие</w:t>
      </w:r>
      <w:proofErr w:type="gramStart"/>
      <w:r w:rsidRPr="006C5970">
        <w:rPr>
          <w:rFonts w:ascii="Arial" w:hAnsi="Arial" w:cs="Arial"/>
          <w:lang w:eastAsia="ar-SA"/>
        </w:rPr>
        <w:t xml:space="preserve"> ,</w:t>
      </w:r>
      <w:proofErr w:type="gramEnd"/>
      <w:r w:rsidRPr="006C5970">
        <w:rPr>
          <w:rFonts w:ascii="Arial" w:hAnsi="Arial" w:cs="Arial"/>
          <w:lang w:eastAsia="ar-SA"/>
        </w:rPr>
        <w:t xml:space="preserve"> подвергнутые дисциплинарному взысканию, за нарушения трудовой дисциплины лишаются, премии полностью.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Муниципальные служащие премируются за выполнение установленных муниципальным учреждением показателей.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Повышение размера премии производится за высокое качество и эффективность работы, выполнение особо важных и сложных заданий.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lastRenderedPageBreak/>
        <w:t xml:space="preserve">Глава сельсовета утверждает перечень производственных </w:t>
      </w:r>
      <w:proofErr w:type="gramStart"/>
      <w:r w:rsidRPr="006C5970">
        <w:rPr>
          <w:rFonts w:ascii="Arial" w:eastAsia="Arial" w:hAnsi="Arial" w:cs="Arial"/>
          <w:lang w:eastAsia="ar-SA"/>
        </w:rPr>
        <w:t>упущений</w:t>
      </w:r>
      <w:proofErr w:type="gramEnd"/>
      <w:r w:rsidRPr="006C5970">
        <w:rPr>
          <w:rFonts w:ascii="Arial" w:eastAsia="Arial" w:hAnsi="Arial" w:cs="Arial"/>
          <w:lang w:eastAsia="ar-SA"/>
        </w:rPr>
        <w:t xml:space="preserve"> за которые муниципальные служащие могут лишаться премии полностью или частично.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Муниципальные служащие, подвергнутые дисциплинарному взысканию за нарушение трудовой дисциплины не премируются в течени</w:t>
      </w:r>
      <w:proofErr w:type="gramStart"/>
      <w:r w:rsidRPr="006C5970">
        <w:rPr>
          <w:rFonts w:ascii="Arial" w:eastAsia="Arial" w:hAnsi="Arial" w:cs="Arial"/>
          <w:lang w:eastAsia="ar-SA"/>
        </w:rPr>
        <w:t>и</w:t>
      </w:r>
      <w:proofErr w:type="gramEnd"/>
      <w:r w:rsidRPr="006C5970">
        <w:rPr>
          <w:rFonts w:ascii="Arial" w:eastAsia="Arial" w:hAnsi="Arial" w:cs="Arial"/>
          <w:lang w:eastAsia="ar-SA"/>
        </w:rPr>
        <w:t xml:space="preserve"> срока действия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дисциплинарного взыскания.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 xml:space="preserve">  Показатели премирования  младшего обслуживающего персонала: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1.Обеспечение санитарного состояния в здании администрации, поддержка порядка вокруг прилегающей территории.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2.Обеспечение сохранности собственности и материальных ценностей.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3.Своевременное выполнение устных и письменных поручений Главы администрации.</w:t>
      </w:r>
    </w:p>
    <w:p w:rsidR="006C5970" w:rsidRPr="006C5970" w:rsidRDefault="006C5970" w:rsidP="006C5970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4.Соблюдение норм трудовой дисциплины.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b/>
          <w:lang w:eastAsia="ar-SA"/>
        </w:rPr>
      </w:pP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b/>
          <w:sz w:val="28"/>
          <w:szCs w:val="28"/>
          <w:lang w:eastAsia="ar-SA"/>
        </w:rPr>
      </w:pPr>
      <w:r w:rsidRPr="006C5970">
        <w:rPr>
          <w:rFonts w:ascii="Arial" w:hAnsi="Arial" w:cs="Arial"/>
          <w:b/>
          <w:sz w:val="28"/>
          <w:szCs w:val="28"/>
          <w:lang w:eastAsia="ar-SA"/>
        </w:rPr>
        <w:t xml:space="preserve">                                    Порядок премирования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b/>
          <w:lang w:eastAsia="ar-SA"/>
        </w:rPr>
      </w:pPr>
    </w:p>
    <w:p w:rsidR="006C5970" w:rsidRPr="006C5970" w:rsidRDefault="006C5970" w:rsidP="006C59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ar-SA"/>
        </w:rPr>
      </w:pPr>
      <w:r w:rsidRPr="006C5970">
        <w:rPr>
          <w:rFonts w:ascii="Arial" w:eastAsia="Arial" w:hAnsi="Arial" w:cs="Arial"/>
          <w:lang w:eastAsia="ar-SA"/>
        </w:rPr>
        <w:t>1.Премирование  муниципальных служащих  и младшего  обслуживающего персонала производится ежемесячно. Премия за первый и второй месяцы  квартала выплачивается в размере 25% от денежного содержания (должностной оклад и надбавка за квалификационный разряд)  ежемесячно без издания распорядительного документа</w:t>
      </w:r>
      <w:proofErr w:type="gramStart"/>
      <w:r w:rsidRPr="006C5970">
        <w:rPr>
          <w:rFonts w:ascii="Arial" w:eastAsia="Arial" w:hAnsi="Arial" w:cs="Arial"/>
          <w:lang w:eastAsia="ar-SA"/>
        </w:rPr>
        <w:t xml:space="preserve"> ,</w:t>
      </w:r>
      <w:proofErr w:type="gramEnd"/>
      <w:r w:rsidRPr="006C5970">
        <w:rPr>
          <w:rFonts w:ascii="Arial" w:eastAsia="Arial" w:hAnsi="Arial" w:cs="Arial"/>
          <w:lang w:eastAsia="ar-SA"/>
        </w:rPr>
        <w:t xml:space="preserve"> за третий месяц квартала  премия выплачивается при условии  выполнения всех показателей, отсутствие нарушения трудовой дисциплины  и оформляется распоряжением.</w:t>
      </w:r>
      <w:r w:rsidRPr="006C5970">
        <w:rPr>
          <w:rFonts w:ascii="Arial" w:hAnsi="Arial" w:cs="Arial"/>
          <w:lang w:eastAsia="ar-SA"/>
        </w:rPr>
        <w:t xml:space="preserve"> </w:t>
      </w:r>
    </w:p>
    <w:p w:rsidR="006C5970" w:rsidRPr="006C5970" w:rsidRDefault="006C5970" w:rsidP="006C5970">
      <w:pPr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          2. По итогам квартала при наличии собственных доходов муниципальным служащим 50 % от оклада,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           3. По итогам  года премия </w:t>
      </w:r>
      <w:proofErr w:type="gramStart"/>
      <w:r w:rsidRPr="006C5970">
        <w:rPr>
          <w:rFonts w:ascii="Arial" w:hAnsi="Arial" w:cs="Arial"/>
          <w:lang w:eastAsia="ar-SA"/>
        </w:rPr>
        <w:t>выплачивается муниципальным служащим  2  оклада  из собственных доходов не превышая</w:t>
      </w:r>
      <w:proofErr w:type="gramEnd"/>
      <w:r w:rsidRPr="006C5970">
        <w:rPr>
          <w:rFonts w:ascii="Arial" w:hAnsi="Arial" w:cs="Arial"/>
          <w:lang w:eastAsia="ar-SA"/>
        </w:rPr>
        <w:t xml:space="preserve"> лимитов оплаты.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b/>
          <w:sz w:val="28"/>
          <w:szCs w:val="28"/>
          <w:lang w:eastAsia="ar-SA"/>
        </w:rPr>
      </w:pPr>
      <w:r w:rsidRPr="006C5970">
        <w:rPr>
          <w:rFonts w:ascii="Arial" w:hAnsi="Arial" w:cs="Arial"/>
          <w:b/>
          <w:sz w:val="28"/>
          <w:szCs w:val="28"/>
          <w:lang w:eastAsia="ar-SA"/>
        </w:rPr>
        <w:t xml:space="preserve">                       Порядок начисления и сроки выплаты премии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6C5970">
        <w:rPr>
          <w:rFonts w:ascii="Arial" w:hAnsi="Arial" w:cs="Arial"/>
          <w:sz w:val="28"/>
          <w:szCs w:val="28"/>
          <w:lang w:eastAsia="ar-SA"/>
        </w:rPr>
        <w:t xml:space="preserve">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t xml:space="preserve">          1. </w:t>
      </w:r>
      <w:r w:rsidRPr="006C5970">
        <w:rPr>
          <w:rFonts w:ascii="Arial" w:hAnsi="Arial" w:cs="Arial"/>
          <w:lang w:eastAsia="ar-SA"/>
        </w:rPr>
        <w:t>Основанием для начисления премии является: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 xml:space="preserve">- для муниципальных служащих – распоряжение главы муниципального образования;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для главы администрации - решение собрания депутатов.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- в целях улучшения качества выполняемой работы и повышения исполнительской  дисциплины при премировании учитываются дополнительные показатели, производственные упущения, за которые работники могут лишиться премии полностью или частично.</w:t>
      </w:r>
    </w:p>
    <w:p w:rsidR="006C5970" w:rsidRPr="006C5970" w:rsidRDefault="006C5970" w:rsidP="006C5970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Повышение размера премии производится за высокое качество работы, выполнение особо важных мероприятий  и их эффективности.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t xml:space="preserve">         2. </w:t>
      </w:r>
      <w:r w:rsidRPr="006C5970">
        <w:rPr>
          <w:rFonts w:ascii="Arial" w:hAnsi="Arial" w:cs="Arial"/>
          <w:lang w:eastAsia="ar-SA"/>
        </w:rPr>
        <w:t>Премия выплачивается за фактически отработанное время.</w:t>
      </w:r>
    </w:p>
    <w:p w:rsidR="006C5970" w:rsidRPr="00DB2F2E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t xml:space="preserve">         3. </w:t>
      </w:r>
      <w:r w:rsidRPr="006C5970">
        <w:rPr>
          <w:rFonts w:ascii="Arial" w:hAnsi="Arial" w:cs="Arial"/>
          <w:lang w:eastAsia="ar-SA"/>
        </w:rPr>
        <w:t>Конкретные размеры премии муници</w:t>
      </w:r>
      <w:r w:rsidRPr="00DB2F2E">
        <w:rPr>
          <w:rFonts w:ascii="Arial" w:hAnsi="Arial" w:cs="Arial"/>
          <w:lang w:eastAsia="ar-SA"/>
        </w:rPr>
        <w:t>пальных служащих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определяются в соответствии с их личным вкладом в общие результаты работы.</w:t>
      </w:r>
    </w:p>
    <w:p w:rsidR="006C5970" w:rsidRPr="00DB2F2E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t xml:space="preserve">         4. </w:t>
      </w:r>
      <w:r w:rsidRPr="006C5970">
        <w:rPr>
          <w:rFonts w:ascii="Arial" w:hAnsi="Arial" w:cs="Arial"/>
          <w:lang w:eastAsia="ar-SA"/>
        </w:rPr>
        <w:t>Лишение премии производитс</w:t>
      </w:r>
      <w:r w:rsidRPr="00DB2F2E">
        <w:rPr>
          <w:rFonts w:ascii="Arial" w:hAnsi="Arial" w:cs="Arial"/>
          <w:lang w:eastAsia="ar-SA"/>
        </w:rPr>
        <w:t>я за тот период, в котором было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совершено или установлено нарушение, а также упущение в работе.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t xml:space="preserve">         5. </w:t>
      </w:r>
      <w:r w:rsidRPr="006C5970">
        <w:rPr>
          <w:rFonts w:ascii="Arial" w:hAnsi="Arial" w:cs="Arial"/>
          <w:lang w:eastAsia="ar-SA"/>
        </w:rPr>
        <w:t xml:space="preserve">За высокие показатели в работе и в связи с юбилейными датами: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6C5970">
        <w:rPr>
          <w:rFonts w:ascii="Arial" w:hAnsi="Arial" w:cs="Arial"/>
          <w:lang w:eastAsia="ar-SA"/>
        </w:rPr>
        <w:t>- 45, 50, 55, 60 лет распоряжением главы администрации муниципальным служащим из собственных доходов производится поощрение в размере двух  окладов минимальной заработной платы.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  <w:r w:rsidRPr="00DB2F2E">
        <w:rPr>
          <w:rFonts w:ascii="Arial" w:hAnsi="Arial" w:cs="Arial"/>
          <w:lang w:eastAsia="ar-SA"/>
        </w:rPr>
        <w:lastRenderedPageBreak/>
        <w:t xml:space="preserve">          6. </w:t>
      </w:r>
      <w:r w:rsidRPr="006C5970">
        <w:rPr>
          <w:rFonts w:ascii="Arial" w:hAnsi="Arial" w:cs="Arial"/>
          <w:lang w:eastAsia="ar-SA"/>
        </w:rPr>
        <w:t xml:space="preserve">В случаях болезни, смерти, постигших близких родственников (родителей, супругов, детей) при необходимости из собственных доходов муниципальным служащим и главе администрации оказывается материальная помощь в размере двух минимальных заработных плат установленных Федеральным Законом РФ на момент обращения. </w:t>
      </w: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jc w:val="both"/>
        <w:rPr>
          <w:rFonts w:ascii="Arial" w:hAnsi="Arial" w:cs="Arial"/>
          <w:lang w:eastAsia="ar-SA"/>
        </w:rPr>
      </w:pPr>
    </w:p>
    <w:p w:rsidR="006C5970" w:rsidRPr="006C5970" w:rsidRDefault="006C5970" w:rsidP="006C5970">
      <w:pPr>
        <w:suppressAutoHyphens/>
        <w:spacing w:line="360" w:lineRule="auto"/>
        <w:rPr>
          <w:rFonts w:ascii="Arial" w:eastAsia="Lucida Sans Unicode" w:hAnsi="Arial" w:cs="Arial"/>
          <w:color w:val="000000"/>
          <w:lang w:eastAsia="en-US" w:bidi="en-US"/>
        </w:rPr>
      </w:pPr>
    </w:p>
    <w:p w:rsidR="006C5970" w:rsidRPr="006C5970" w:rsidRDefault="006C5970" w:rsidP="006C5970">
      <w:pPr>
        <w:ind w:firstLine="708"/>
        <w:rPr>
          <w:b/>
          <w:bCs/>
          <w:i/>
          <w:iCs/>
          <w:sz w:val="28"/>
        </w:rPr>
      </w:pPr>
    </w:p>
    <w:p w:rsidR="000F4617" w:rsidRDefault="000F4617">
      <w:bookmarkStart w:id="0" w:name="_GoBack"/>
      <w:bookmarkEnd w:id="0"/>
    </w:p>
    <w:sectPr w:rsidR="000F4617" w:rsidSect="00A46DFA">
      <w:headerReference w:type="even" r:id="rId6"/>
      <w:pgSz w:w="11906" w:h="16838"/>
      <w:pgMar w:top="1134" w:right="1247" w:bottom="1134" w:left="153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23" w:rsidRDefault="00DB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923" w:rsidRDefault="00DB2F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765"/>
    <w:multiLevelType w:val="hybridMultilevel"/>
    <w:tmpl w:val="1F5C8912"/>
    <w:lvl w:ilvl="0" w:tplc="26643E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B6AF7"/>
    <w:multiLevelType w:val="hybridMultilevel"/>
    <w:tmpl w:val="8740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3623"/>
    <w:multiLevelType w:val="hybridMultilevel"/>
    <w:tmpl w:val="40B0FA8C"/>
    <w:lvl w:ilvl="0" w:tplc="70E44F0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E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7E8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970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2F2E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970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6C5970"/>
    <w:rPr>
      <w:sz w:val="28"/>
      <w:szCs w:val="24"/>
    </w:rPr>
  </w:style>
  <w:style w:type="character" w:styleId="a5">
    <w:name w:val="page number"/>
    <w:basedOn w:val="a0"/>
    <w:rsid w:val="006C5970"/>
  </w:style>
  <w:style w:type="paragraph" w:styleId="a6">
    <w:name w:val="Balloon Text"/>
    <w:basedOn w:val="a"/>
    <w:link w:val="a7"/>
    <w:rsid w:val="006C5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C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970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6C5970"/>
    <w:rPr>
      <w:sz w:val="28"/>
      <w:szCs w:val="24"/>
    </w:rPr>
  </w:style>
  <w:style w:type="character" w:styleId="a5">
    <w:name w:val="page number"/>
    <w:basedOn w:val="a0"/>
    <w:rsid w:val="006C5970"/>
  </w:style>
  <w:style w:type="paragraph" w:styleId="a6">
    <w:name w:val="Balloon Text"/>
    <w:basedOn w:val="a"/>
    <w:link w:val="a7"/>
    <w:rsid w:val="006C5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C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2018-03-02T07:59:00Z</cp:lastPrinted>
  <dcterms:created xsi:type="dcterms:W3CDTF">2018-03-02T07:56:00Z</dcterms:created>
  <dcterms:modified xsi:type="dcterms:W3CDTF">2018-03-02T08:09:00Z</dcterms:modified>
</cp:coreProperties>
</file>