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4E" w:rsidRDefault="0009164E" w:rsidP="00CF5EB6">
      <w:pPr>
        <w:widowControl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</w:p>
    <w:p w:rsidR="0009164E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АДМИНИСТРАЦИЯ</w:t>
      </w:r>
    </w:p>
    <w:p w:rsidR="0009164E" w:rsidRPr="003C30C0" w:rsidRDefault="00234891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СОСНОВСКОГО</w:t>
      </w:r>
      <w:r w:rsidR="0009164E"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 xml:space="preserve"> СЕЛЬСОВЕТА</w:t>
      </w:r>
    </w:p>
    <w:p w:rsidR="00234891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 xml:space="preserve">ГОРШЕЧЕНСКОГО РАЙОНА </w:t>
      </w:r>
    </w:p>
    <w:p w:rsidR="0009164E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КУРСКОЙ ОБЛАСТИ</w:t>
      </w:r>
    </w:p>
    <w:p w:rsidR="0009164E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</w:p>
    <w:p w:rsidR="0009164E" w:rsidRPr="003C30C0" w:rsidRDefault="00234891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ПОСТАНОВЛЕНИ</w:t>
      </w:r>
      <w:r w:rsidR="0009164E"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Е</w:t>
      </w:r>
      <w:bookmarkStart w:id="0" w:name="_GoBack"/>
      <w:bookmarkEnd w:id="0"/>
    </w:p>
    <w:p w:rsidR="0009164E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</w:p>
    <w:p w:rsidR="0009164E" w:rsidRPr="003C30C0" w:rsidRDefault="0009164E" w:rsidP="0009164E">
      <w:pPr>
        <w:widowControl/>
        <w:jc w:val="center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</w:p>
    <w:p w:rsidR="0009164E" w:rsidRPr="003C30C0" w:rsidRDefault="00CF5EB6" w:rsidP="0009164E">
      <w:pPr>
        <w:keepNext/>
        <w:widowControl/>
        <w:tabs>
          <w:tab w:val="num" w:pos="0"/>
        </w:tabs>
        <w:ind w:left="432" w:hanging="432"/>
        <w:jc w:val="center"/>
        <w:outlineLvl w:val="0"/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</w:pPr>
      <w:r w:rsidRPr="003C30C0">
        <w:rPr>
          <w:rFonts w:ascii="Arial" w:eastAsia="Times New Roman" w:hAnsi="Arial" w:cs="Arial"/>
          <w:b/>
          <w:kern w:val="0"/>
          <w:sz w:val="32"/>
          <w:szCs w:val="32"/>
          <w:lang w:eastAsia="ar-SA" w:bidi="ar-SA"/>
        </w:rPr>
        <w:t>от  24 августа 2020 г. №  40</w:t>
      </w:r>
    </w:p>
    <w:p w:rsidR="0009164E" w:rsidRPr="003C30C0" w:rsidRDefault="0009164E" w:rsidP="0009164E">
      <w:pPr>
        <w:jc w:val="center"/>
        <w:rPr>
          <w:rFonts w:ascii="Arial" w:hAnsi="Arial" w:cs="Arial"/>
          <w:b/>
          <w:sz w:val="32"/>
          <w:szCs w:val="32"/>
        </w:rPr>
      </w:pPr>
    </w:p>
    <w:p w:rsidR="0009164E" w:rsidRPr="003C30C0" w:rsidRDefault="0009164E" w:rsidP="0009164E">
      <w:pPr>
        <w:jc w:val="center"/>
        <w:rPr>
          <w:rFonts w:ascii="Arial" w:hAnsi="Arial" w:cs="Arial"/>
          <w:b/>
          <w:sz w:val="32"/>
          <w:szCs w:val="32"/>
        </w:rPr>
      </w:pPr>
      <w:r w:rsidRPr="003C30C0">
        <w:rPr>
          <w:rFonts w:ascii="Arial" w:hAnsi="Arial" w:cs="Arial"/>
          <w:b/>
          <w:sz w:val="32"/>
          <w:szCs w:val="32"/>
        </w:rPr>
        <w:t>Об отмене постанов</w:t>
      </w:r>
      <w:r w:rsidR="00234891" w:rsidRPr="003C30C0">
        <w:rPr>
          <w:rFonts w:ascii="Arial" w:hAnsi="Arial" w:cs="Arial"/>
          <w:b/>
          <w:sz w:val="32"/>
          <w:szCs w:val="32"/>
        </w:rPr>
        <w:t>ления  Администрации Сосновского</w:t>
      </w:r>
      <w:r w:rsidRPr="003C30C0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3C30C0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30C0">
        <w:rPr>
          <w:rFonts w:ascii="Arial" w:hAnsi="Arial" w:cs="Arial"/>
          <w:b/>
          <w:sz w:val="32"/>
          <w:szCs w:val="32"/>
        </w:rPr>
        <w:t xml:space="preserve"> района Курской об</w:t>
      </w:r>
      <w:r w:rsidR="008A5149" w:rsidRPr="003C30C0">
        <w:rPr>
          <w:rFonts w:ascii="Arial" w:hAnsi="Arial" w:cs="Arial"/>
          <w:b/>
          <w:sz w:val="32"/>
          <w:szCs w:val="32"/>
        </w:rPr>
        <w:t>ласти от 21 августа 2017 г. № 48</w:t>
      </w:r>
      <w:r w:rsidRPr="003C30C0">
        <w:rPr>
          <w:rFonts w:ascii="Arial" w:hAnsi="Arial" w:cs="Arial"/>
          <w:b/>
          <w:sz w:val="32"/>
          <w:szCs w:val="32"/>
        </w:rPr>
        <w:t xml:space="preserve">  «Об утверждении Положения о порядке получения муниципальными слу</w:t>
      </w:r>
      <w:r w:rsidR="008A5149" w:rsidRPr="003C30C0">
        <w:rPr>
          <w:rFonts w:ascii="Arial" w:hAnsi="Arial" w:cs="Arial"/>
          <w:b/>
          <w:sz w:val="32"/>
          <w:szCs w:val="32"/>
        </w:rPr>
        <w:t>жащими Администрации Сосновского</w:t>
      </w:r>
      <w:r w:rsidRPr="003C30C0">
        <w:rPr>
          <w:rFonts w:ascii="Arial" w:hAnsi="Arial" w:cs="Arial"/>
          <w:b/>
          <w:sz w:val="32"/>
          <w:szCs w:val="32"/>
        </w:rPr>
        <w:t xml:space="preserve"> сельсовета </w:t>
      </w:r>
      <w:proofErr w:type="spellStart"/>
      <w:r w:rsidRPr="003C30C0">
        <w:rPr>
          <w:rFonts w:ascii="Arial" w:hAnsi="Arial" w:cs="Arial"/>
          <w:b/>
          <w:sz w:val="32"/>
          <w:szCs w:val="32"/>
        </w:rPr>
        <w:t>Горшеченского</w:t>
      </w:r>
      <w:proofErr w:type="spellEnd"/>
      <w:r w:rsidRPr="003C30C0">
        <w:rPr>
          <w:rFonts w:ascii="Arial" w:hAnsi="Arial" w:cs="Arial"/>
          <w:b/>
          <w:sz w:val="32"/>
          <w:szCs w:val="32"/>
        </w:rPr>
        <w:t xml:space="preserve"> района Курской области разрешения представителя нанимателя на участие на  безвозмездной основе </w:t>
      </w:r>
      <w:proofErr w:type="gramStart"/>
      <w:r w:rsidRPr="003C30C0">
        <w:rPr>
          <w:rFonts w:ascii="Arial" w:hAnsi="Arial" w:cs="Arial"/>
          <w:b/>
          <w:sz w:val="32"/>
          <w:szCs w:val="32"/>
        </w:rPr>
        <w:t>в</w:t>
      </w:r>
      <w:proofErr w:type="gramEnd"/>
      <w:r w:rsidRPr="003C30C0"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 w:rsidRPr="003C30C0">
        <w:rPr>
          <w:rFonts w:ascii="Arial" w:hAnsi="Arial" w:cs="Arial"/>
          <w:b/>
          <w:sz w:val="32"/>
          <w:szCs w:val="32"/>
        </w:rPr>
        <w:t>управлении</w:t>
      </w:r>
      <w:proofErr w:type="gramEnd"/>
      <w:r w:rsidRPr="003C30C0">
        <w:rPr>
          <w:rFonts w:ascii="Arial" w:hAnsi="Arial" w:cs="Arial"/>
          <w:b/>
          <w:sz w:val="32"/>
          <w:szCs w:val="32"/>
        </w:rPr>
        <w:t xml:space="preserve"> отдельными некоммерческими организациями» </w:t>
      </w:r>
    </w:p>
    <w:p w:rsidR="0009164E" w:rsidRDefault="0009164E" w:rsidP="0009164E">
      <w:pPr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9164E" w:rsidRDefault="0009164E" w:rsidP="000916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В  связи с принятием Закона Курской области от 02.06.2020 года № 37-ЗКО «О порядке получения муниципальными служащими Курской области разрешения представителя нанимателя на участие на безвозмездной основе  в управлении некоммерческой организац</w:t>
      </w:r>
      <w:r w:rsidR="008A5149">
        <w:rPr>
          <w:rFonts w:ascii="Arial" w:hAnsi="Arial" w:cs="Arial"/>
        </w:rPr>
        <w:t>ией»,  Администрация 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</w:t>
      </w:r>
      <w:r w:rsidRPr="008A5149">
        <w:rPr>
          <w:rFonts w:ascii="Arial" w:hAnsi="Arial" w:cs="Arial"/>
          <w:b/>
        </w:rPr>
        <w:t>ПОСТАНОВЛЯЕТ:</w:t>
      </w:r>
    </w:p>
    <w:p w:rsidR="0009164E" w:rsidRDefault="0009164E" w:rsidP="000916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1.</w:t>
      </w:r>
      <w:r>
        <w:t xml:space="preserve"> </w:t>
      </w:r>
      <w:r>
        <w:rPr>
          <w:rFonts w:ascii="Arial" w:hAnsi="Arial" w:cs="Arial"/>
        </w:rPr>
        <w:t>Постано</w:t>
      </w:r>
      <w:r w:rsidR="008A5149">
        <w:rPr>
          <w:rFonts w:ascii="Arial" w:hAnsi="Arial" w:cs="Arial"/>
        </w:rPr>
        <w:t>вление Администрации 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</w:t>
      </w:r>
      <w:r w:rsidR="008A5149">
        <w:rPr>
          <w:rFonts w:ascii="Arial" w:hAnsi="Arial" w:cs="Arial"/>
        </w:rPr>
        <w:t>айона Курской области от 21 августа 2017 г. №  48</w:t>
      </w:r>
      <w:r>
        <w:rPr>
          <w:rFonts w:ascii="Arial" w:hAnsi="Arial" w:cs="Arial"/>
        </w:rPr>
        <w:t xml:space="preserve">  «Об утверждении Положения о порядке получения муниципальными слу</w:t>
      </w:r>
      <w:r w:rsidR="008A5149">
        <w:rPr>
          <w:rFonts w:ascii="Arial" w:hAnsi="Arial" w:cs="Arial"/>
        </w:rPr>
        <w:t>жащими Администрации Сосновского</w:t>
      </w:r>
      <w:r>
        <w:rPr>
          <w:rFonts w:ascii="Arial" w:hAnsi="Arial" w:cs="Arial"/>
        </w:rPr>
        <w:t xml:space="preserve"> сельсовета </w:t>
      </w: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Курской области разрешения представителя нанимателя на участие на  безвозмездной основе в управлении отдельными некоммерческими организациями» </w:t>
      </w:r>
      <w:r w:rsidR="008A514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считать утратившим силу.</w:t>
      </w:r>
    </w:p>
    <w:p w:rsidR="0009164E" w:rsidRDefault="0009164E" w:rsidP="0009164E">
      <w:pPr>
        <w:jc w:val="both"/>
        <w:rPr>
          <w:rFonts w:ascii="Arial" w:hAnsi="Arial" w:cs="Arial"/>
        </w:rPr>
      </w:pPr>
    </w:p>
    <w:p w:rsidR="0009164E" w:rsidRDefault="0009164E" w:rsidP="008A51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2.</w:t>
      </w:r>
      <w:proofErr w:type="gramStart"/>
      <w:r>
        <w:rPr>
          <w:rFonts w:ascii="Arial" w:hAnsi="Arial" w:cs="Arial"/>
        </w:rPr>
        <w:t>Контроль за</w:t>
      </w:r>
      <w:proofErr w:type="gramEnd"/>
      <w:r>
        <w:rPr>
          <w:rFonts w:ascii="Arial" w:hAnsi="Arial" w:cs="Arial"/>
        </w:rPr>
        <w:t xml:space="preserve"> исполнением настоящего постановления </w:t>
      </w:r>
      <w:r w:rsidR="008A5149">
        <w:rPr>
          <w:rFonts w:ascii="Arial" w:hAnsi="Arial" w:cs="Arial"/>
        </w:rPr>
        <w:t xml:space="preserve"> оставляю за собой.</w:t>
      </w:r>
    </w:p>
    <w:p w:rsidR="0009164E" w:rsidRDefault="0009164E" w:rsidP="0009164E">
      <w:pPr>
        <w:jc w:val="both"/>
        <w:rPr>
          <w:rFonts w:ascii="Arial" w:hAnsi="Arial" w:cs="Arial"/>
        </w:rPr>
      </w:pPr>
    </w:p>
    <w:p w:rsidR="0009164E" w:rsidRDefault="0009164E" w:rsidP="000916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3.Постановление вступает в силу со дня его подписания.</w:t>
      </w:r>
    </w:p>
    <w:p w:rsidR="0009164E" w:rsidRDefault="0009164E" w:rsidP="0009164E">
      <w:pPr>
        <w:spacing w:line="360" w:lineRule="auto"/>
        <w:jc w:val="both"/>
        <w:rPr>
          <w:rFonts w:ascii="Arial" w:hAnsi="Arial" w:cs="Arial"/>
        </w:rPr>
      </w:pPr>
    </w:p>
    <w:p w:rsidR="0009164E" w:rsidRDefault="0009164E" w:rsidP="008A5149">
      <w:pPr>
        <w:jc w:val="both"/>
        <w:rPr>
          <w:rFonts w:ascii="Arial" w:hAnsi="Arial" w:cs="Arial"/>
        </w:rPr>
      </w:pPr>
    </w:p>
    <w:p w:rsidR="0009164E" w:rsidRDefault="008A5149" w:rsidP="008A51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Сосновского</w:t>
      </w:r>
      <w:r w:rsidR="0009164E">
        <w:rPr>
          <w:rFonts w:ascii="Arial" w:hAnsi="Arial" w:cs="Arial"/>
        </w:rPr>
        <w:t xml:space="preserve"> сельсовета </w:t>
      </w:r>
    </w:p>
    <w:p w:rsidR="0009164E" w:rsidRDefault="0009164E" w:rsidP="008A5149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Горшеченского</w:t>
      </w:r>
      <w:proofErr w:type="spellEnd"/>
      <w:r>
        <w:rPr>
          <w:rFonts w:ascii="Arial" w:hAnsi="Arial" w:cs="Arial"/>
        </w:rPr>
        <w:t xml:space="preserve"> района                               </w:t>
      </w:r>
      <w:r w:rsidR="008A5149">
        <w:rPr>
          <w:rFonts w:ascii="Arial" w:hAnsi="Arial" w:cs="Arial"/>
        </w:rPr>
        <w:t xml:space="preserve">                                  </w:t>
      </w:r>
      <w:proofErr w:type="spellStart"/>
      <w:r w:rsidR="008A5149">
        <w:rPr>
          <w:rFonts w:ascii="Arial" w:hAnsi="Arial" w:cs="Arial"/>
        </w:rPr>
        <w:t>Г.А.Шклярова</w:t>
      </w:r>
      <w:proofErr w:type="spellEnd"/>
    </w:p>
    <w:p w:rsidR="008A5149" w:rsidRDefault="008A5149">
      <w:pPr>
        <w:spacing w:line="360" w:lineRule="auto"/>
        <w:jc w:val="both"/>
        <w:rPr>
          <w:rFonts w:ascii="Arial" w:hAnsi="Arial" w:cs="Arial"/>
        </w:rPr>
      </w:pPr>
    </w:p>
    <w:sectPr w:rsidR="008A51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5A"/>
    <w:rsid w:val="00056D8B"/>
    <w:rsid w:val="0009164E"/>
    <w:rsid w:val="00234891"/>
    <w:rsid w:val="00272B48"/>
    <w:rsid w:val="003C30C0"/>
    <w:rsid w:val="0069497A"/>
    <w:rsid w:val="008A5149"/>
    <w:rsid w:val="00CF5EB6"/>
    <w:rsid w:val="00FB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64E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ДНС</cp:lastModifiedBy>
  <cp:revision>11</cp:revision>
  <cp:lastPrinted>2020-08-28T08:31:00Z</cp:lastPrinted>
  <dcterms:created xsi:type="dcterms:W3CDTF">2020-08-13T08:56:00Z</dcterms:created>
  <dcterms:modified xsi:type="dcterms:W3CDTF">2020-08-28T08:32:00Z</dcterms:modified>
</cp:coreProperties>
</file>