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602025" w:rsidRPr="004E537B" w:rsidTr="005B7E5D">
        <w:tc>
          <w:tcPr>
            <w:tcW w:w="4266" w:type="dxa"/>
          </w:tcPr>
          <w:p w:rsidR="00602025" w:rsidRPr="004E537B" w:rsidRDefault="00602025" w:rsidP="005B7E5D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602025" w:rsidRPr="000B6DEA" w:rsidRDefault="00602025" w:rsidP="005B7E5D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Курской области около 283 тысяч ранее учтенных объектов недвижимости без владельцев</w:t>
            </w:r>
          </w:p>
          <w:p w:rsidR="00602025" w:rsidRPr="004E537B" w:rsidRDefault="00602025" w:rsidP="005B7E5D">
            <w:pPr>
              <w:spacing w:line="240" w:lineRule="auto"/>
              <w:contextualSpacing/>
              <w:jc w:val="center"/>
              <w:rPr>
                <w:noProof/>
                <w:sz w:val="32"/>
                <w:szCs w:val="32"/>
              </w:rPr>
            </w:pPr>
          </w:p>
        </w:tc>
      </w:tr>
    </w:tbl>
    <w:p w:rsidR="00602025" w:rsidRDefault="00602025" w:rsidP="00602025">
      <w:pPr>
        <w:spacing w:line="240" w:lineRule="auto"/>
        <w:jc w:val="both"/>
      </w:pPr>
    </w:p>
    <w:p w:rsidR="00602025" w:rsidRPr="00A41CAD" w:rsidRDefault="00602025" w:rsidP="006020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A41CAD">
        <w:rPr>
          <w:rFonts w:ascii="Times New Roman" w:hAnsi="Times New Roman" w:cs="Times New Roman"/>
          <w:sz w:val="28"/>
          <w:szCs w:val="28"/>
        </w:rPr>
        <w:t>С 29 июля 2021 года ведется работа по выявлению владельцев ранее учтенной недвижимости, права на которые отсутствуют в Едином государственном реестре недвижимости (ЕГРН).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1CAD">
        <w:rPr>
          <w:rFonts w:ascii="Times New Roman" w:hAnsi="Times New Roman" w:cs="Times New Roman"/>
          <w:sz w:val="28"/>
          <w:szCs w:val="28"/>
        </w:rPr>
        <w:t>Всего в России таких объектов около 48 миллионов. А на территории Курской области их насчитывается около 283 тысяч.</w:t>
      </w:r>
      <w:r w:rsidR="007137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025" w:rsidRDefault="00602025" w:rsidP="0060202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C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02025" w:rsidRPr="00A41CAD" w:rsidRDefault="00602025" w:rsidP="0060202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1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Правообладателям ранее учтенных объектов необходимо понимать, что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реалии</w:t>
      </w:r>
      <w:r w:rsidRPr="00A41C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зация</w:t>
      </w:r>
      <w:proofErr w:type="spellEnd"/>
      <w:r w:rsidRPr="00A41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не повлечет за собой никаких санкций (штрафов) в их отношении, поскольку государственная </w:t>
      </w:r>
      <w:r w:rsidRPr="00A41C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регистрация ранее возникших прав не является обязательной</w:t>
      </w:r>
      <w:r w:rsidRPr="00A41CAD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осуществляется по желанию их обладателей.</w:t>
      </w:r>
    </w:p>
    <w:p w:rsidR="00602025" w:rsidRDefault="00602025" w:rsidP="0060202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C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02025" w:rsidRPr="00A41CAD" w:rsidRDefault="00602025" w:rsidP="006020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1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свою очередь, </w:t>
      </w:r>
      <w:proofErr w:type="spellStart"/>
      <w:r w:rsidRPr="00A41C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замруководителя</w:t>
      </w:r>
      <w:proofErr w:type="spellEnd"/>
      <w:r w:rsidRPr="00A41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</w:t>
      </w:r>
      <w:proofErr w:type="spellStart"/>
      <w:r w:rsidRPr="00A41C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A41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Курской области Анна Стрекалова рекомендует зарегистрировать ранее возникшие права, </w:t>
      </w:r>
      <w:r w:rsidRPr="00A41CAD">
        <w:rPr>
          <w:rFonts w:ascii="Times New Roman" w:hAnsi="Times New Roman" w:cs="Times New Roman"/>
          <w:sz w:val="28"/>
          <w:szCs w:val="28"/>
        </w:rPr>
        <w:t>поскольку</w:t>
      </w:r>
      <w:r w:rsidRPr="00A41C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41C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таких сведений в ЕГРН обеспечит гражданам защиту их прав и имущественных интересов</w:t>
      </w:r>
      <w:r w:rsidRPr="00A41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41C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также это даст возможность беспрепятственно распоряжаться недвижимость. </w:t>
      </w:r>
      <w:r w:rsidR="007137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состоянию на декабрь по заявлениям курян зарегистрированы ранее возникшие права на 5 443 таких объектов. </w:t>
      </w:r>
    </w:p>
    <w:p w:rsidR="00602025" w:rsidRPr="00A41CAD" w:rsidRDefault="00602025" w:rsidP="00602025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CA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</w:p>
    <w:p w:rsidR="00602025" w:rsidRDefault="00602025" w:rsidP="00602025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41CAD">
        <w:rPr>
          <w:rFonts w:ascii="Times New Roman" w:hAnsi="Times New Roman" w:cs="Times New Roman"/>
          <w:color w:val="000000"/>
          <w:sz w:val="28"/>
          <w:szCs w:val="28"/>
        </w:rPr>
        <w:t>Правообладатель ранее учтенного объе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кта может самостоятельно подать </w:t>
      </w:r>
      <w:r w:rsidRPr="00A41CA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A41CAD">
        <w:rPr>
          <w:rFonts w:ascii="Times New Roman" w:hAnsi="Times New Roman" w:cs="Times New Roman"/>
          <w:color w:val="000000"/>
          <w:sz w:val="28"/>
          <w:szCs w:val="28"/>
        </w:rPr>
        <w:t>Росреестр</w:t>
      </w:r>
      <w:proofErr w:type="spellEnd"/>
      <w:r w:rsidRPr="00A41CAD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заявление о государственной реги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страции ранее возникшего права, </w:t>
      </w:r>
      <w:r w:rsidRPr="00A41CAD">
        <w:rPr>
          <w:rFonts w:ascii="Times New Roman" w:hAnsi="Times New Roman" w:cs="Times New Roman"/>
          <w:color w:val="000000"/>
          <w:sz w:val="28"/>
          <w:szCs w:val="28"/>
        </w:rPr>
        <w:t>не дожидаясь действий соответствующих органов власти, для защиты своих прав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1CAD">
        <w:rPr>
          <w:rFonts w:ascii="Times New Roman" w:hAnsi="Times New Roman" w:cs="Times New Roman"/>
          <w:color w:val="000000"/>
          <w:sz w:val="28"/>
          <w:szCs w:val="28"/>
        </w:rPr>
        <w:t>и предотвращения ситуаций, связанных с неверными данными.</w:t>
      </w:r>
    </w:p>
    <w:p w:rsidR="00602025" w:rsidRDefault="00602025" w:rsidP="00602025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02025" w:rsidRPr="00A41CAD" w:rsidRDefault="00602025" w:rsidP="00602025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41CAD">
        <w:rPr>
          <w:rFonts w:ascii="Times New Roman" w:hAnsi="Times New Roman" w:cs="Times New Roman"/>
          <w:color w:val="000000"/>
          <w:sz w:val="28"/>
          <w:szCs w:val="28"/>
        </w:rPr>
        <w:t>Для оформления ранее учтенного объекта нужно обратиться в МФЦ</w:t>
      </w:r>
      <w:r w:rsidRPr="00A41CAD">
        <w:rPr>
          <w:rFonts w:ascii="Times New Roman" w:hAnsi="Times New Roman" w:cs="Times New Roman"/>
          <w:color w:val="000000"/>
          <w:sz w:val="28"/>
          <w:szCs w:val="28"/>
        </w:rPr>
        <w:br/>
        <w:t>с паспортом и правоустанавливающим документом, а также написать заявление. Госпошлина за государственную регистрацию права, возникшего до 31.01.1998 года, не взимае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тся. </w:t>
      </w:r>
    </w:p>
    <w:p w:rsidR="00602025" w:rsidRDefault="00602025" w:rsidP="00602025">
      <w:pPr>
        <w:jc w:val="both"/>
      </w:pPr>
    </w:p>
    <w:p w:rsidR="00602025" w:rsidRDefault="00602025" w:rsidP="0060202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602025" w:rsidRDefault="00602025" w:rsidP="0060202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602025" w:rsidRPr="000B6DEA" w:rsidRDefault="00602025" w:rsidP="0060202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0B6DEA">
        <w:rPr>
          <w:rFonts w:ascii="Times New Roman" w:hAnsi="Times New Roman" w:cs="Times New Roman"/>
          <w:sz w:val="20"/>
          <w:szCs w:val="20"/>
        </w:rPr>
        <w:t xml:space="preserve">С уважением, </w:t>
      </w:r>
    </w:p>
    <w:p w:rsidR="00602025" w:rsidRPr="000B6DEA" w:rsidRDefault="00602025" w:rsidP="0060202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0B6DEA">
        <w:rPr>
          <w:rFonts w:ascii="Times New Roman" w:hAnsi="Times New Roman" w:cs="Times New Roman"/>
          <w:sz w:val="20"/>
          <w:szCs w:val="20"/>
        </w:rPr>
        <w:t xml:space="preserve">Пресс-служба Управления </w:t>
      </w:r>
      <w:proofErr w:type="spellStart"/>
      <w:r w:rsidRPr="000B6DEA">
        <w:rPr>
          <w:rFonts w:ascii="Times New Roman" w:hAnsi="Times New Roman" w:cs="Times New Roman"/>
          <w:sz w:val="20"/>
          <w:szCs w:val="20"/>
        </w:rPr>
        <w:t>Росреестра</w:t>
      </w:r>
      <w:proofErr w:type="spellEnd"/>
      <w:r w:rsidRPr="000B6DEA">
        <w:rPr>
          <w:rFonts w:ascii="Times New Roman" w:hAnsi="Times New Roman" w:cs="Times New Roman"/>
          <w:sz w:val="20"/>
          <w:szCs w:val="20"/>
        </w:rPr>
        <w:t xml:space="preserve"> по Курской области </w:t>
      </w:r>
    </w:p>
    <w:p w:rsidR="00602025" w:rsidRPr="000B6DEA" w:rsidRDefault="00602025" w:rsidP="0060202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0B6DEA">
        <w:rPr>
          <w:rFonts w:ascii="Times New Roman" w:hAnsi="Times New Roman" w:cs="Times New Roman"/>
          <w:sz w:val="20"/>
          <w:szCs w:val="20"/>
        </w:rPr>
        <w:t>Тел.: +7 (4712) 52-92-75</w:t>
      </w:r>
    </w:p>
    <w:p w:rsidR="00602025" w:rsidRPr="000B6DEA" w:rsidRDefault="00602025" w:rsidP="0060202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B6DEA">
        <w:rPr>
          <w:rFonts w:ascii="Times New Roman" w:hAnsi="Times New Roman" w:cs="Times New Roman"/>
          <w:sz w:val="20"/>
          <w:szCs w:val="20"/>
        </w:rPr>
        <w:t>моб</w:t>
      </w:r>
      <w:proofErr w:type="spellEnd"/>
      <w:r w:rsidRPr="000B6DEA">
        <w:rPr>
          <w:rFonts w:ascii="Times New Roman" w:hAnsi="Times New Roman" w:cs="Times New Roman"/>
          <w:sz w:val="20"/>
          <w:szCs w:val="20"/>
        </w:rPr>
        <w:t>.: 8 (919) 213-05-38</w:t>
      </w:r>
    </w:p>
    <w:p w:rsidR="00602025" w:rsidRPr="000B6DEA" w:rsidRDefault="00B459F6" w:rsidP="0060202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hyperlink r:id="rId5" w:history="1">
        <w:r w:rsidR="00602025" w:rsidRPr="000B6DEA">
          <w:rPr>
            <w:rStyle w:val="a3"/>
            <w:sz w:val="20"/>
            <w:szCs w:val="20"/>
          </w:rPr>
          <w:t>Bashkeyeva@r46.rosreestr.ru</w:t>
        </w:r>
      </w:hyperlink>
    </w:p>
    <w:p w:rsidR="00602025" w:rsidRPr="000B6DEA" w:rsidRDefault="00602025" w:rsidP="00602025">
      <w:pPr>
        <w:jc w:val="both"/>
        <w:rPr>
          <w:i/>
          <w:sz w:val="20"/>
          <w:szCs w:val="20"/>
        </w:rPr>
      </w:pPr>
      <w:r w:rsidRPr="000B6DEA">
        <w:rPr>
          <w:sz w:val="20"/>
          <w:szCs w:val="20"/>
        </w:rPr>
        <w:t xml:space="preserve">Мы в </w:t>
      </w:r>
      <w:proofErr w:type="spellStart"/>
      <w:r w:rsidRPr="000B6DEA">
        <w:rPr>
          <w:sz w:val="20"/>
          <w:szCs w:val="20"/>
          <w:lang w:val="en-US"/>
        </w:rPr>
        <w:t>Instagram</w:t>
      </w:r>
      <w:proofErr w:type="spellEnd"/>
      <w:r w:rsidRPr="000B6DEA">
        <w:rPr>
          <w:sz w:val="20"/>
          <w:szCs w:val="20"/>
        </w:rPr>
        <w:t xml:space="preserve">: </w:t>
      </w:r>
      <w:hyperlink r:id="rId6" w:history="1">
        <w:r w:rsidRPr="000B6DEA">
          <w:rPr>
            <w:rStyle w:val="a3"/>
            <w:sz w:val="20"/>
            <w:szCs w:val="20"/>
            <w:lang w:val="en-US"/>
          </w:rPr>
          <w:t>https://www.instagram.com/rosreestr46/</w:t>
        </w:r>
      </w:hyperlink>
    </w:p>
    <w:p w:rsidR="009257E9" w:rsidRDefault="009257E9"/>
    <w:sectPr w:rsidR="009257E9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025"/>
    <w:rsid w:val="002A11F2"/>
    <w:rsid w:val="00602025"/>
    <w:rsid w:val="00713739"/>
    <w:rsid w:val="009257E9"/>
    <w:rsid w:val="00B45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2025"/>
    <w:rPr>
      <w:color w:val="0000FF"/>
      <w:u w:val="single"/>
    </w:rPr>
  </w:style>
  <w:style w:type="paragraph" w:styleId="a4">
    <w:name w:val="No Spacing"/>
    <w:uiPriority w:val="1"/>
    <w:qFormat/>
    <w:rsid w:val="00602025"/>
    <w:pPr>
      <w:spacing w:after="0" w:line="240" w:lineRule="auto"/>
    </w:pPr>
    <w:rPr>
      <w:rFonts w:ascii="Calibri" w:eastAsia="Calibri" w:hAnsi="Calibri" w:cs="Calibri"/>
      <w:color w:val="auto"/>
      <w:spacing w:val="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602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0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osreestr46/" TargetMode="External"/><Relationship Id="rId5" Type="http://schemas.openxmlformats.org/officeDocument/2006/relationships/hyperlink" Target="mailto:Bashkeyeva@r46.rosrees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2</cp:revision>
  <cp:lastPrinted>2021-12-17T07:31:00Z</cp:lastPrinted>
  <dcterms:created xsi:type="dcterms:W3CDTF">2021-12-17T07:27:00Z</dcterms:created>
  <dcterms:modified xsi:type="dcterms:W3CDTF">2021-12-17T07:37:00Z</dcterms:modified>
</cp:coreProperties>
</file>