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E2B00" w:rsidRPr="004E537B" w:rsidTr="00A23EFB">
        <w:tc>
          <w:tcPr>
            <w:tcW w:w="4266" w:type="dxa"/>
          </w:tcPr>
          <w:p w:rsidR="00AE2B00" w:rsidRPr="004E537B" w:rsidRDefault="00AE2B00" w:rsidP="00A23EF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E2B00" w:rsidRPr="00555181" w:rsidRDefault="00AE2B00" w:rsidP="00AE2B00">
            <w:pPr>
              <w:shd w:val="clear" w:color="auto" w:fill="FFFFFF"/>
              <w:spacing w:after="30" w:line="240" w:lineRule="auto"/>
              <w:ind w:right="30"/>
              <w:contextualSpacing/>
              <w:jc w:val="center"/>
              <w:outlineLvl w:val="0"/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</w:pPr>
            <w:r w:rsidRPr="00555181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Собственники ранее учтенных земельных участков могут самостоятельно внести сведения о них</w:t>
            </w:r>
            <w:r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  </w:t>
            </w:r>
            <w:r w:rsidRPr="00555181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в ЕГРН</w:t>
            </w:r>
          </w:p>
          <w:p w:rsidR="00AE2B00" w:rsidRPr="004E537B" w:rsidRDefault="00AE2B00" w:rsidP="00A23EFB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555181" w:rsidRPr="00555181" w:rsidRDefault="00AE2B00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5181" w:rsidRPr="00555181">
        <w:rPr>
          <w:color w:val="000000" w:themeColor="text1"/>
          <w:sz w:val="28"/>
          <w:szCs w:val="28"/>
        </w:rPr>
        <w:t xml:space="preserve">В 2021 году вступил в силу Федеральный закон 518-ФЗ, установивший порядок выявления органами власти правообладателей ранее учтенных объектов недвижимости и внесение в </w:t>
      </w:r>
      <w:r w:rsidR="00083C15">
        <w:rPr>
          <w:color w:val="000000" w:themeColor="text1"/>
          <w:sz w:val="28"/>
          <w:szCs w:val="28"/>
        </w:rPr>
        <w:t>Единый государственный реестр недвижимости (</w:t>
      </w:r>
      <w:r w:rsidR="00555181" w:rsidRPr="00555181">
        <w:rPr>
          <w:color w:val="000000" w:themeColor="text1"/>
          <w:sz w:val="28"/>
          <w:szCs w:val="28"/>
        </w:rPr>
        <w:t>ЕГРН</w:t>
      </w:r>
      <w:r w:rsidR="00083C15">
        <w:rPr>
          <w:color w:val="000000" w:themeColor="text1"/>
          <w:sz w:val="28"/>
          <w:szCs w:val="28"/>
        </w:rPr>
        <w:t>)</w:t>
      </w:r>
      <w:r w:rsidR="00555181" w:rsidRPr="00555181">
        <w:rPr>
          <w:color w:val="000000" w:themeColor="text1"/>
          <w:sz w:val="28"/>
          <w:szCs w:val="28"/>
        </w:rPr>
        <w:t xml:space="preserve"> сведений о них.</w:t>
      </w:r>
    </w:p>
    <w:p w:rsid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</w:r>
    </w:p>
    <w:p w:rsidR="00555181" w:rsidRP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555181">
        <w:rPr>
          <w:color w:val="000000" w:themeColor="text1"/>
          <w:sz w:val="28"/>
          <w:szCs w:val="28"/>
        </w:rPr>
        <w:t>Сведения о ранее учтенном земельном участке могут быть внесены в ЕГРН на основании любого документа, устанавливающего или подтверждающего право на него, содержащего сведения, позволяющие считать такой объект ранее учтенным, а также сведения о площади земельного участка, выданные уполномоченным органом.</w:t>
      </w:r>
    </w:p>
    <w:p w:rsid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</w:r>
    </w:p>
    <w:p w:rsidR="00555181" w:rsidRP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ab/>
      </w:r>
      <w:r w:rsidRPr="00555181">
        <w:rPr>
          <w:i/>
          <w:color w:val="000000" w:themeColor="text1"/>
          <w:sz w:val="28"/>
          <w:szCs w:val="28"/>
        </w:rPr>
        <w:t xml:space="preserve">«Реализация закона 518-ФЗ возложена на органы государственной власти и местного самоуправления, однако правообладатель ранее учтенного объекта имеет право самостоятельно подать в </w:t>
      </w:r>
      <w:proofErr w:type="spellStart"/>
      <w:r w:rsidRPr="00555181">
        <w:rPr>
          <w:i/>
          <w:color w:val="000000" w:themeColor="text1"/>
          <w:sz w:val="28"/>
          <w:szCs w:val="28"/>
        </w:rPr>
        <w:t>Росреестр</w:t>
      </w:r>
      <w:proofErr w:type="spellEnd"/>
      <w:r w:rsidRPr="00555181">
        <w:rPr>
          <w:i/>
          <w:color w:val="000000" w:themeColor="text1"/>
          <w:sz w:val="28"/>
          <w:szCs w:val="28"/>
        </w:rPr>
        <w:t xml:space="preserve"> заявление о государственной регистрации ранее возникшего права, не дожидаясь действий органов власти.</w:t>
      </w:r>
      <w:r w:rsidRPr="00555181">
        <w:rPr>
          <w:color w:val="000000" w:themeColor="text1"/>
          <w:sz w:val="28"/>
          <w:szCs w:val="28"/>
        </w:rPr>
        <w:t xml:space="preserve"> </w:t>
      </w:r>
      <w:r w:rsidRPr="00555181">
        <w:rPr>
          <w:i/>
          <w:color w:val="000000" w:themeColor="text1"/>
          <w:sz w:val="28"/>
          <w:szCs w:val="28"/>
        </w:rPr>
        <w:t>Для регистрации ранее возникшего права нужно обратиться в МФЦ с паспортом и правоустанавливающим документом, а также написать заявление»,</w:t>
      </w:r>
      <w:r w:rsidRPr="00555181">
        <w:rPr>
          <w:color w:val="000000" w:themeColor="text1"/>
          <w:sz w:val="28"/>
          <w:szCs w:val="28"/>
        </w:rPr>
        <w:t xml:space="preserve"> - пояснила заместитель Управления </w:t>
      </w:r>
      <w:proofErr w:type="spellStart"/>
      <w:r w:rsidRPr="00555181">
        <w:rPr>
          <w:color w:val="000000" w:themeColor="text1"/>
          <w:sz w:val="28"/>
          <w:szCs w:val="28"/>
        </w:rPr>
        <w:t>Росреестра</w:t>
      </w:r>
      <w:proofErr w:type="spellEnd"/>
      <w:r w:rsidRPr="00555181">
        <w:rPr>
          <w:color w:val="000000" w:themeColor="text1"/>
          <w:sz w:val="28"/>
          <w:szCs w:val="28"/>
        </w:rPr>
        <w:t xml:space="preserve"> по Курской области Анна Стрекалова. </w:t>
      </w:r>
    </w:p>
    <w:p w:rsid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</w:r>
    </w:p>
    <w:p w:rsidR="00555181" w:rsidRPr="00555181" w:rsidRDefault="005B4EAD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5181" w:rsidRPr="00555181">
        <w:rPr>
          <w:color w:val="000000" w:themeColor="text1"/>
          <w:sz w:val="28"/>
          <w:szCs w:val="28"/>
        </w:rPr>
        <w:t>Наличие в ЕГРН полных и точных сведений о владельцах недвижимости обеспечит гражданам защиту их прав и имущественных интересов, убережет от мошеннических действий с их имуществом.</w:t>
      </w:r>
    </w:p>
    <w:p w:rsidR="005B4EAD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</w:r>
    </w:p>
    <w:p w:rsidR="00555181" w:rsidRPr="00555181" w:rsidRDefault="005B4EAD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5181" w:rsidRPr="00555181">
        <w:rPr>
          <w:color w:val="000000" w:themeColor="text1"/>
          <w:sz w:val="28"/>
          <w:szCs w:val="28"/>
        </w:rPr>
        <w:t>Напомним, что ранее учтенными земельными участками являются:</w:t>
      </w:r>
    </w:p>
    <w:p w:rsidR="005B4EAD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</w:r>
    </w:p>
    <w:p w:rsidR="00555181" w:rsidRPr="00555181" w:rsidRDefault="005B4EAD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5181" w:rsidRPr="00555181">
        <w:rPr>
          <w:color w:val="000000" w:themeColor="text1"/>
          <w:sz w:val="28"/>
          <w:szCs w:val="28"/>
        </w:rPr>
        <w:t>- земельные участки, государственный кадастровый учет которых осуществлен до дня вступления в силу 221-ФЗ "О кадастровой деятельности" (до 1 марта 2008 г.);</w:t>
      </w:r>
    </w:p>
    <w:p w:rsidR="00555181" w:rsidRPr="00555181" w:rsidRDefault="00555181" w:rsidP="00555181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  <w:t xml:space="preserve">- земельные участки, государственный кадастровый учет которых не осуществлен, но </w:t>
      </w:r>
      <w:proofErr w:type="gramStart"/>
      <w:r w:rsidRPr="00555181">
        <w:rPr>
          <w:color w:val="000000" w:themeColor="text1"/>
          <w:sz w:val="28"/>
          <w:szCs w:val="28"/>
        </w:rPr>
        <w:t>права</w:t>
      </w:r>
      <w:proofErr w:type="gramEnd"/>
      <w:r w:rsidRPr="00555181">
        <w:rPr>
          <w:color w:val="000000" w:themeColor="text1"/>
          <w:sz w:val="28"/>
          <w:szCs w:val="28"/>
        </w:rPr>
        <w:t xml:space="preserve"> на которые зарегистрированы в ЕГРН и не прекращены;</w:t>
      </w:r>
    </w:p>
    <w:p w:rsidR="00AE2B00" w:rsidRDefault="00555181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  <w:r w:rsidRPr="00555181">
        <w:rPr>
          <w:color w:val="000000" w:themeColor="text1"/>
          <w:sz w:val="28"/>
          <w:szCs w:val="28"/>
        </w:rPr>
        <w:tab/>
        <w:t>- земельные участки, права на которые возникли до дня вступления в силу Закона 122-ФЗ и не прекращены, и государственный кадастровый учет которых не осуществлен.</w:t>
      </w:r>
    </w:p>
    <w:p w:rsidR="00AE2B00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sz w:val="20"/>
          <w:szCs w:val="20"/>
        </w:rPr>
      </w:pPr>
    </w:p>
    <w:p w:rsidR="00AE2B00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уважением, </w:t>
      </w:r>
    </w:p>
    <w:p w:rsidR="00AE2B00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Управления </w:t>
      </w:r>
      <w:proofErr w:type="spellStart"/>
      <w:r>
        <w:rPr>
          <w:sz w:val="20"/>
          <w:szCs w:val="20"/>
        </w:rPr>
        <w:t>Росреестра</w:t>
      </w:r>
      <w:proofErr w:type="spellEnd"/>
      <w:r>
        <w:rPr>
          <w:sz w:val="20"/>
          <w:szCs w:val="20"/>
        </w:rPr>
        <w:t xml:space="preserve"> по Курской области </w:t>
      </w:r>
    </w:p>
    <w:p w:rsidR="00AE2B00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Тел.: +7 (4712) 52-92-75</w:t>
      </w:r>
    </w:p>
    <w:p w:rsidR="00AE2B00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моб</w:t>
      </w:r>
      <w:proofErr w:type="spellEnd"/>
      <w:r>
        <w:rPr>
          <w:sz w:val="20"/>
          <w:szCs w:val="20"/>
        </w:rPr>
        <w:t>.: 8 (919) 213-05-38</w:t>
      </w:r>
    </w:p>
    <w:p w:rsidR="00083C15" w:rsidRDefault="00E861F2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</w:pPr>
      <w:hyperlink r:id="rId5" w:history="1">
        <w:r w:rsidR="00AE2B00" w:rsidRPr="00AE2B00">
          <w:rPr>
            <w:rStyle w:val="a6"/>
            <w:sz w:val="20"/>
            <w:szCs w:val="20"/>
            <w:lang w:val="en-US"/>
          </w:rPr>
          <w:t>Bashkeyeva</w:t>
        </w:r>
        <w:r w:rsidR="00AE2B00" w:rsidRPr="00083C15">
          <w:rPr>
            <w:rStyle w:val="a6"/>
            <w:sz w:val="20"/>
            <w:szCs w:val="20"/>
            <w:lang w:val="en-US"/>
          </w:rPr>
          <w:t>@</w:t>
        </w:r>
        <w:r w:rsidR="00AE2B00" w:rsidRPr="00AE2B00">
          <w:rPr>
            <w:rStyle w:val="a6"/>
            <w:sz w:val="20"/>
            <w:szCs w:val="20"/>
            <w:lang w:val="en-US"/>
          </w:rPr>
          <w:t>r</w:t>
        </w:r>
        <w:r w:rsidR="00AE2B00" w:rsidRPr="00083C15">
          <w:rPr>
            <w:rStyle w:val="a6"/>
            <w:sz w:val="20"/>
            <w:szCs w:val="20"/>
            <w:lang w:val="en-US"/>
          </w:rPr>
          <w:t>46.</w:t>
        </w:r>
        <w:r w:rsidR="00AE2B00" w:rsidRPr="00AE2B00">
          <w:rPr>
            <w:rStyle w:val="a6"/>
            <w:sz w:val="20"/>
            <w:szCs w:val="20"/>
            <w:lang w:val="en-US"/>
          </w:rPr>
          <w:t>rosreestr</w:t>
        </w:r>
        <w:r w:rsidR="00AE2B00" w:rsidRPr="00083C15">
          <w:rPr>
            <w:rStyle w:val="a6"/>
            <w:sz w:val="20"/>
            <w:szCs w:val="20"/>
            <w:lang w:val="en-US"/>
          </w:rPr>
          <w:t>.</w:t>
        </w:r>
        <w:r w:rsidR="00AE2B00" w:rsidRPr="00AE2B00">
          <w:rPr>
            <w:rStyle w:val="a6"/>
            <w:sz w:val="20"/>
            <w:szCs w:val="20"/>
            <w:lang w:val="en-US"/>
          </w:rPr>
          <w:t>ru</w:t>
        </w:r>
      </w:hyperlink>
    </w:p>
    <w:p w:rsidR="009257E9" w:rsidRPr="00083C15" w:rsidRDefault="00AE2B00" w:rsidP="00AE2B00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lang w:val="en-US"/>
        </w:rPr>
      </w:pPr>
      <w:r>
        <w:rPr>
          <w:sz w:val="20"/>
          <w:szCs w:val="20"/>
        </w:rPr>
        <w:t>Мы</w:t>
      </w:r>
      <w:r w:rsidRPr="00AE2B0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</w:t>
      </w:r>
      <w:r w:rsidRPr="00AE2B00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Instagram</w:t>
      </w:r>
      <w:proofErr w:type="spellEnd"/>
      <w:r w:rsidRPr="00AE2B00">
        <w:rPr>
          <w:sz w:val="20"/>
          <w:szCs w:val="20"/>
          <w:lang w:val="en-US"/>
        </w:rPr>
        <w:t xml:space="preserve">: </w:t>
      </w:r>
      <w:hyperlink r:id="rId6" w:history="1">
        <w:r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sectPr w:rsidR="009257E9" w:rsidRPr="00083C15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181"/>
    <w:rsid w:val="00083C15"/>
    <w:rsid w:val="00555181"/>
    <w:rsid w:val="005B4EAD"/>
    <w:rsid w:val="00627F3D"/>
    <w:rsid w:val="009257E9"/>
    <w:rsid w:val="00AE2B00"/>
    <w:rsid w:val="00C16F09"/>
    <w:rsid w:val="00E8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55518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81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518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2B00"/>
    <w:rPr>
      <w:color w:val="0000FF" w:themeColor="hyperlink"/>
      <w:u w:val="single"/>
    </w:rPr>
  </w:style>
  <w:style w:type="paragraph" w:styleId="a7">
    <w:name w:val="No Spacing"/>
    <w:uiPriority w:val="1"/>
    <w:qFormat/>
    <w:rsid w:val="00AE2B00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2021-11-23T07:47:00Z</cp:lastPrinted>
  <dcterms:created xsi:type="dcterms:W3CDTF">2021-11-23T07:25:00Z</dcterms:created>
  <dcterms:modified xsi:type="dcterms:W3CDTF">2021-11-23T12:32:00Z</dcterms:modified>
</cp:coreProperties>
</file>