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41"/>
        <w:tblW w:w="9747" w:type="dxa"/>
        <w:tblLook w:val="04A0"/>
      </w:tblPr>
      <w:tblGrid>
        <w:gridCol w:w="4266"/>
        <w:gridCol w:w="5481"/>
      </w:tblGrid>
      <w:tr w:rsidR="00304A35" w:rsidRPr="004E537B" w:rsidTr="00304A35">
        <w:tc>
          <w:tcPr>
            <w:tcW w:w="4266" w:type="dxa"/>
          </w:tcPr>
          <w:p w:rsidR="00304A35" w:rsidRPr="004E537B" w:rsidRDefault="00304A35" w:rsidP="00304A35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304A35" w:rsidRPr="00CC57FB" w:rsidRDefault="00304A35" w:rsidP="00CC57FB">
            <w:pPr>
              <w:spacing w:before="288" w:after="168" w:line="240" w:lineRule="auto"/>
              <w:jc w:val="center"/>
              <w:outlineLvl w:val="0"/>
              <w:rPr>
                <w:rFonts w:eastAsia="Times New Roman"/>
                <w:b/>
                <w:color w:val="000000" w:themeColor="text1"/>
                <w:spacing w:val="0"/>
                <w:kern w:val="36"/>
                <w:sz w:val="28"/>
                <w:szCs w:val="28"/>
                <w:lang w:eastAsia="ru-RU"/>
              </w:rPr>
            </w:pPr>
            <w:r w:rsidRPr="00CC57FB">
              <w:rPr>
                <w:rFonts w:eastAsia="Times New Roman"/>
                <w:b/>
                <w:color w:val="000000" w:themeColor="text1"/>
                <w:spacing w:val="0"/>
                <w:kern w:val="36"/>
                <w:sz w:val="28"/>
                <w:szCs w:val="28"/>
                <w:lang w:eastAsia="ru-RU"/>
              </w:rPr>
              <w:t>Около 100 зон с особыми условиями использования внесено в ЕГРН</w:t>
            </w:r>
            <w:r w:rsidR="00CC57FB">
              <w:rPr>
                <w:rFonts w:eastAsia="Times New Roman"/>
                <w:b/>
                <w:color w:val="000000" w:themeColor="text1"/>
                <w:spacing w:val="0"/>
                <w:kern w:val="36"/>
                <w:sz w:val="28"/>
                <w:szCs w:val="28"/>
                <w:lang w:eastAsia="ru-RU"/>
              </w:rPr>
              <w:t xml:space="preserve">                </w:t>
            </w:r>
            <w:r w:rsidRPr="00CC57FB">
              <w:rPr>
                <w:rFonts w:eastAsia="Times New Roman"/>
                <w:b/>
                <w:color w:val="000000" w:themeColor="text1"/>
                <w:spacing w:val="0"/>
                <w:kern w:val="36"/>
                <w:sz w:val="28"/>
                <w:szCs w:val="28"/>
                <w:lang w:eastAsia="ru-RU"/>
              </w:rPr>
              <w:t xml:space="preserve"> в Курской области</w:t>
            </w:r>
          </w:p>
          <w:p w:rsidR="00304A35" w:rsidRPr="0054577B" w:rsidRDefault="00304A35" w:rsidP="00304A35">
            <w:pPr>
              <w:contextualSpacing/>
              <w:jc w:val="center"/>
              <w:rPr>
                <w:b/>
                <w:noProof/>
                <w:color w:val="000000" w:themeColor="text1"/>
                <w:sz w:val="32"/>
                <w:szCs w:val="32"/>
              </w:rPr>
            </w:pPr>
          </w:p>
        </w:tc>
      </w:tr>
    </w:tbl>
    <w:p w:rsidR="0048797D" w:rsidRPr="00054D8C" w:rsidRDefault="00304A35" w:rsidP="00304A35">
      <w:pPr>
        <w:spacing w:before="240" w:after="240" w:line="240" w:lineRule="auto"/>
        <w:jc w:val="both"/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</w:pPr>
      <w:r>
        <w:rPr>
          <w:rFonts w:eastAsia="Times New Roman"/>
          <w:color w:val="2E2E2E"/>
          <w:spacing w:val="0"/>
          <w:sz w:val="28"/>
          <w:szCs w:val="28"/>
          <w:lang w:eastAsia="ru-RU"/>
        </w:rPr>
        <w:tab/>
      </w:r>
      <w:r w:rsidR="0048797D" w:rsidRPr="00054D8C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С начала 2022 года д</w:t>
      </w:r>
      <w:r w:rsidR="002A63B9" w:rsidRPr="00054D8C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 xml:space="preserve">анные </w:t>
      </w:r>
      <w:proofErr w:type="gramStart"/>
      <w:r w:rsidR="002A63B9" w:rsidRPr="00054D8C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об</w:t>
      </w:r>
      <w:proofErr w:type="gramEnd"/>
      <w:r w:rsidR="002A63B9" w:rsidRPr="00054D8C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 xml:space="preserve"> около </w:t>
      </w:r>
      <w:r w:rsidR="0048797D" w:rsidRPr="00054D8C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100</w:t>
      </w:r>
      <w:r w:rsidR="00CC57FB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 xml:space="preserve"> </w:t>
      </w:r>
      <w:proofErr w:type="gramStart"/>
      <w:r w:rsidR="002A63B9" w:rsidRPr="00054D8C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зон</w:t>
      </w:r>
      <w:proofErr w:type="gramEnd"/>
      <w:r w:rsidR="002A63B9" w:rsidRPr="00054D8C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 xml:space="preserve"> с особыми условиями использования территории (ЗОУИТ) внесены в Единый государственный реестр недвижимости</w:t>
      </w:r>
      <w:r w:rsidR="00CC57FB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 xml:space="preserve"> </w:t>
      </w:r>
      <w:r w:rsidR="0048797D" w:rsidRPr="00054D8C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(ЕГРН)</w:t>
      </w:r>
      <w:r w:rsidR="002A63B9" w:rsidRPr="00054D8C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 xml:space="preserve">. </w:t>
      </w:r>
    </w:p>
    <w:p w:rsidR="002A63B9" w:rsidRPr="00054D8C" w:rsidRDefault="00304A35" w:rsidP="00304A35">
      <w:pPr>
        <w:spacing w:before="240" w:after="240" w:line="240" w:lineRule="auto"/>
        <w:jc w:val="both"/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</w:pPr>
      <w:r w:rsidRPr="00054D8C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ab/>
      </w:r>
      <w:r w:rsidR="002A63B9" w:rsidRPr="00054D8C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ЗОУИТ – это территория, на которой действует особый режим использования земли. Она возникает вокруг объектов, которые нужно защищать от неблагоприятного воздействия (зона охраны объектов культурного наследия, водоохранная зона, прибрежная защитная полоса) и территории, от которых нужно защищать граждан (санитарно-защитная зона кладбища, охранная зона магистрального газопровода).</w:t>
      </w:r>
    </w:p>
    <w:p w:rsidR="002A63B9" w:rsidRPr="00054D8C" w:rsidRDefault="00304A35" w:rsidP="00304A35">
      <w:pPr>
        <w:spacing w:line="240" w:lineRule="auto"/>
        <w:jc w:val="both"/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</w:pPr>
      <w:r w:rsidRPr="00054D8C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ab/>
      </w:r>
      <w:r w:rsidR="0048797D" w:rsidRPr="00054D8C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«</w:t>
      </w:r>
      <w:r w:rsidR="002A63B9" w:rsidRPr="00054D8C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 xml:space="preserve">Сведения о ЗОУИТ подлежат внесению в ЕГРН. Одновременно с внесением сведений о ЗОУИТ в ЕГРН </w:t>
      </w:r>
      <w:r w:rsidR="002A63B9" w:rsidRPr="00054D8C">
        <w:rPr>
          <w:rFonts w:eastAsia="Times New Roman"/>
          <w:color w:val="000000" w:themeColor="text1"/>
          <w:spacing w:val="0"/>
          <w:sz w:val="28"/>
          <w:szCs w:val="28"/>
          <w:shd w:val="clear" w:color="auto" w:fill="FFFFFF" w:themeFill="background1"/>
          <w:lang w:eastAsia="ru-RU"/>
        </w:rPr>
        <w:t>формируются сведения об ограничениях</w:t>
      </w:r>
      <w:r w:rsidR="0066384B" w:rsidRPr="00054D8C">
        <w:rPr>
          <w:rFonts w:eastAsia="Times New Roman"/>
          <w:color w:val="000000" w:themeColor="text1"/>
          <w:spacing w:val="0"/>
          <w:sz w:val="28"/>
          <w:szCs w:val="28"/>
          <w:shd w:val="clear" w:color="auto" w:fill="FFFFFF" w:themeFill="background1"/>
          <w:lang w:eastAsia="ru-RU"/>
        </w:rPr>
        <w:t xml:space="preserve"> по использованию земельного участка, установленные для ЗОУИТ</w:t>
      </w:r>
      <w:r w:rsidR="002A63B9" w:rsidRPr="00054D8C">
        <w:rPr>
          <w:rFonts w:eastAsia="Times New Roman"/>
          <w:color w:val="000000" w:themeColor="text1"/>
          <w:spacing w:val="0"/>
          <w:sz w:val="28"/>
          <w:szCs w:val="28"/>
          <w:shd w:val="clear" w:color="auto" w:fill="FFFFFF" w:themeFill="background1"/>
          <w:lang w:eastAsia="ru-RU"/>
        </w:rPr>
        <w:t>, попадающие в границы такой зоны</w:t>
      </w:r>
      <w:r w:rsidR="0048797D" w:rsidRPr="00054D8C">
        <w:rPr>
          <w:rFonts w:eastAsia="Times New Roman"/>
          <w:color w:val="000000" w:themeColor="text1"/>
          <w:spacing w:val="0"/>
          <w:sz w:val="28"/>
          <w:szCs w:val="28"/>
          <w:shd w:val="clear" w:color="auto" w:fill="FFFFFF" w:themeFill="background1"/>
          <w:lang w:eastAsia="ru-RU"/>
        </w:rPr>
        <w:t>»</w:t>
      </w:r>
      <w:r w:rsidR="002A63B9" w:rsidRPr="00054D8C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,</w:t>
      </w:r>
      <w:r w:rsidR="0048797D" w:rsidRPr="00054D8C">
        <w:rPr>
          <w:rFonts w:eastAsia="Times New Roman"/>
          <w:i/>
          <w:iCs/>
          <w:color w:val="000000" w:themeColor="text1"/>
          <w:spacing w:val="0"/>
          <w:sz w:val="28"/>
          <w:szCs w:val="28"/>
          <w:lang w:eastAsia="ru-RU"/>
        </w:rPr>
        <w:t xml:space="preserve">— </w:t>
      </w:r>
      <w:r w:rsidR="0048797D" w:rsidRPr="00054D8C">
        <w:rPr>
          <w:rFonts w:eastAsia="Times New Roman"/>
          <w:b/>
          <w:iCs/>
          <w:color w:val="000000" w:themeColor="text1"/>
          <w:spacing w:val="0"/>
          <w:sz w:val="28"/>
          <w:szCs w:val="28"/>
          <w:lang w:eastAsia="ru-RU"/>
        </w:rPr>
        <w:t>рассказала специалист</w:t>
      </w:r>
      <w:r w:rsidR="002A63B9" w:rsidRPr="00054D8C">
        <w:rPr>
          <w:rFonts w:eastAsia="Times New Roman"/>
          <w:b/>
          <w:iCs/>
          <w:color w:val="000000" w:themeColor="text1"/>
          <w:spacing w:val="0"/>
          <w:sz w:val="28"/>
          <w:szCs w:val="28"/>
          <w:lang w:eastAsia="ru-RU"/>
        </w:rPr>
        <w:t xml:space="preserve"> Кадастровой п</w:t>
      </w:r>
      <w:r w:rsidR="0048797D" w:rsidRPr="00054D8C">
        <w:rPr>
          <w:rFonts w:eastAsia="Times New Roman"/>
          <w:b/>
          <w:iCs/>
          <w:color w:val="000000" w:themeColor="text1"/>
          <w:spacing w:val="0"/>
          <w:sz w:val="28"/>
          <w:szCs w:val="28"/>
          <w:lang w:eastAsia="ru-RU"/>
        </w:rPr>
        <w:t xml:space="preserve">алаты по Курской области </w:t>
      </w:r>
      <w:r w:rsidR="00B30A36" w:rsidRPr="00054D8C">
        <w:rPr>
          <w:rFonts w:eastAsia="Times New Roman"/>
          <w:b/>
          <w:iCs/>
          <w:color w:val="000000" w:themeColor="text1"/>
          <w:spacing w:val="0"/>
          <w:sz w:val="28"/>
          <w:szCs w:val="28"/>
          <w:lang w:eastAsia="ru-RU"/>
        </w:rPr>
        <w:t>Людмила Белкина</w:t>
      </w:r>
      <w:r w:rsidR="00B30A36" w:rsidRPr="00054D8C">
        <w:rPr>
          <w:rFonts w:eastAsia="Times New Roman"/>
          <w:b/>
          <w:i/>
          <w:iCs/>
          <w:color w:val="000000" w:themeColor="text1"/>
          <w:spacing w:val="0"/>
          <w:sz w:val="28"/>
          <w:szCs w:val="28"/>
          <w:lang w:eastAsia="ru-RU"/>
        </w:rPr>
        <w:t>.</w:t>
      </w:r>
      <w:bookmarkStart w:id="0" w:name="_GoBack"/>
      <w:bookmarkEnd w:id="0"/>
    </w:p>
    <w:p w:rsidR="002A63B9" w:rsidRPr="00054D8C" w:rsidRDefault="00304A35" w:rsidP="00304A35">
      <w:pPr>
        <w:spacing w:before="240" w:after="240" w:line="240" w:lineRule="auto"/>
        <w:jc w:val="both"/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</w:pPr>
      <w:r w:rsidRPr="00054D8C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ab/>
      </w:r>
      <w:r w:rsidR="002A63B9" w:rsidRPr="00054D8C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Установление ЗОУИТ гарантирует беспрепятственный доступ к объектам, расположенным на частных землях, для их ремонта и обслуживания, а также позволяет ограничить или запретить строительство и другие виды деятельности со стороны собственников земельных участков, находящихся в черте таких зон.</w:t>
      </w:r>
    </w:p>
    <w:p w:rsidR="0048797D" w:rsidRPr="00054D8C" w:rsidRDefault="0048797D" w:rsidP="00304A35">
      <w:pPr>
        <w:spacing w:before="100" w:beforeAutospacing="1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054D8C">
        <w:rPr>
          <w:b/>
          <w:color w:val="000000" w:themeColor="text1"/>
          <w:sz w:val="28"/>
          <w:szCs w:val="28"/>
        </w:rPr>
        <w:t>За</w:t>
      </w:r>
      <w:r w:rsidR="00304A35" w:rsidRPr="00054D8C">
        <w:rPr>
          <w:b/>
          <w:color w:val="000000" w:themeColor="text1"/>
          <w:sz w:val="28"/>
          <w:szCs w:val="28"/>
        </w:rPr>
        <w:t>мруководителя</w:t>
      </w:r>
      <w:r w:rsidRPr="00054D8C">
        <w:rPr>
          <w:b/>
          <w:color w:val="000000" w:themeColor="text1"/>
          <w:sz w:val="28"/>
          <w:szCs w:val="28"/>
        </w:rPr>
        <w:t xml:space="preserve"> управления Росреестра по Курской области Анна Стрекалова:</w:t>
      </w:r>
      <w:r w:rsidR="00054D8C">
        <w:rPr>
          <w:b/>
          <w:color w:val="000000" w:themeColor="text1"/>
          <w:sz w:val="28"/>
          <w:szCs w:val="28"/>
        </w:rPr>
        <w:t xml:space="preserve"> </w:t>
      </w:r>
      <w:r w:rsidRPr="00054D8C">
        <w:rPr>
          <w:i/>
          <w:color w:val="000000" w:themeColor="text1"/>
          <w:sz w:val="28"/>
          <w:szCs w:val="28"/>
        </w:rPr>
        <w:t>«Мы рекомендуем </w:t>
      </w:r>
      <w:r w:rsidRPr="00054D8C">
        <w:rPr>
          <w:rStyle w:val="11"/>
          <w:i/>
          <w:color w:val="000000" w:themeColor="text1"/>
          <w:sz w:val="28"/>
          <w:szCs w:val="28"/>
        </w:rPr>
        <w:t>правообладателем земельных участков и иных объектов недвижимого имущества, полностью или частично </w:t>
      </w:r>
      <w:r w:rsidRPr="00054D8C">
        <w:rPr>
          <w:i/>
          <w:color w:val="000000" w:themeColor="text1"/>
          <w:sz w:val="28"/>
          <w:szCs w:val="28"/>
        </w:rPr>
        <w:t>расположенных в </w:t>
      </w:r>
      <w:r w:rsidRPr="00054D8C">
        <w:rPr>
          <w:rStyle w:val="11"/>
          <w:i/>
          <w:color w:val="000000" w:themeColor="text1"/>
          <w:sz w:val="28"/>
          <w:szCs w:val="28"/>
        </w:rPr>
        <w:t>ЗОУИТ, </w:t>
      </w:r>
      <w:r w:rsidRPr="00054D8C">
        <w:rPr>
          <w:i/>
          <w:color w:val="000000" w:themeColor="text1"/>
          <w:sz w:val="28"/>
          <w:szCs w:val="28"/>
        </w:rPr>
        <w:t>ознакомит</w:t>
      </w:r>
      <w:r w:rsidR="00DD584B">
        <w:rPr>
          <w:i/>
          <w:color w:val="000000" w:themeColor="text1"/>
          <w:sz w:val="28"/>
          <w:szCs w:val="28"/>
        </w:rPr>
        <w:t>ь</w:t>
      </w:r>
      <w:r w:rsidRPr="00054D8C">
        <w:rPr>
          <w:i/>
          <w:color w:val="000000" w:themeColor="text1"/>
          <w:sz w:val="28"/>
          <w:szCs w:val="28"/>
        </w:rPr>
        <w:t>ся с перечнем таких земельных участков»</w:t>
      </w:r>
      <w:r w:rsidRPr="00054D8C">
        <w:rPr>
          <w:color w:val="000000" w:themeColor="text1"/>
          <w:sz w:val="28"/>
          <w:szCs w:val="28"/>
        </w:rPr>
        <w:t xml:space="preserve">. </w:t>
      </w:r>
    </w:p>
    <w:p w:rsidR="00304A35" w:rsidRPr="00054D8C" w:rsidRDefault="00304A35" w:rsidP="00304A35">
      <w:pPr>
        <w:spacing w:line="240" w:lineRule="auto"/>
        <w:jc w:val="both"/>
        <w:rPr>
          <w:bCs/>
          <w:color w:val="000000" w:themeColor="text1"/>
          <w:sz w:val="28"/>
          <w:szCs w:val="28"/>
        </w:rPr>
      </w:pPr>
      <w:r w:rsidRPr="00054D8C">
        <w:rPr>
          <w:b/>
          <w:bCs/>
          <w:color w:val="000000" w:themeColor="text1"/>
          <w:sz w:val="28"/>
          <w:szCs w:val="28"/>
        </w:rPr>
        <w:tab/>
      </w:r>
      <w:r w:rsidR="0048797D" w:rsidRPr="00054D8C">
        <w:rPr>
          <w:bCs/>
          <w:color w:val="000000" w:themeColor="text1"/>
          <w:sz w:val="28"/>
          <w:szCs w:val="28"/>
        </w:rPr>
        <w:t>Перечни земельных участков, вошедших в границы ЗОУИТ</w:t>
      </w:r>
      <w:r w:rsidR="00DD584B">
        <w:rPr>
          <w:bCs/>
          <w:color w:val="000000" w:themeColor="text1"/>
          <w:sz w:val="28"/>
          <w:szCs w:val="28"/>
        </w:rPr>
        <w:t>,</w:t>
      </w:r>
      <w:r w:rsidR="0048797D" w:rsidRPr="00054D8C">
        <w:rPr>
          <w:bCs/>
          <w:color w:val="000000" w:themeColor="text1"/>
          <w:sz w:val="28"/>
          <w:szCs w:val="28"/>
        </w:rPr>
        <w:t xml:space="preserve"> размещены на официальном сайте Росреестра в разделе:</w:t>
      </w:r>
    </w:p>
    <w:p w:rsidR="0048797D" w:rsidRPr="00304A35" w:rsidRDefault="00304A35" w:rsidP="00304A35">
      <w:pPr>
        <w:spacing w:line="240" w:lineRule="auto"/>
        <w:jc w:val="both"/>
        <w:rPr>
          <w:sz w:val="28"/>
          <w:szCs w:val="28"/>
        </w:rPr>
      </w:pPr>
      <w:r w:rsidRPr="00054D8C">
        <w:rPr>
          <w:b/>
          <w:bCs/>
          <w:color w:val="000000" w:themeColor="text1"/>
          <w:sz w:val="28"/>
          <w:szCs w:val="28"/>
        </w:rPr>
        <w:tab/>
      </w:r>
      <w:r w:rsidR="0048797D" w:rsidRPr="00054D8C">
        <w:rPr>
          <w:color w:val="000000" w:themeColor="text1"/>
          <w:sz w:val="28"/>
          <w:szCs w:val="28"/>
        </w:rPr>
        <w:t>Открытая служба→Статистика и аналитика→ Курская область  →Для сведения правообладате</w:t>
      </w:r>
      <w:r w:rsidRPr="00054D8C">
        <w:rPr>
          <w:color w:val="000000" w:themeColor="text1"/>
          <w:sz w:val="28"/>
          <w:szCs w:val="28"/>
        </w:rPr>
        <w:t xml:space="preserve">лей→ Уведомление </w:t>
      </w:r>
      <w:r w:rsidR="0048797D" w:rsidRPr="00054D8C">
        <w:rPr>
          <w:color w:val="000000" w:themeColor="text1"/>
          <w:sz w:val="28"/>
          <w:szCs w:val="28"/>
        </w:rPr>
        <w:t>правообладателей объектов недвижимости о внесении в ЕГРН сведений о зонах с особыми условиями использования территорий или перейти по ссылке</w:t>
      </w:r>
      <w:r w:rsidR="0048797D" w:rsidRPr="00304A35">
        <w:rPr>
          <w:sz w:val="28"/>
          <w:szCs w:val="28"/>
        </w:rPr>
        <w:t xml:space="preserve"> </w:t>
      </w:r>
      <w:hyperlink r:id="rId5" w:history="1">
        <w:r w:rsidR="0048797D" w:rsidRPr="00304A35">
          <w:rPr>
            <w:rStyle w:val="a5"/>
            <w:sz w:val="28"/>
            <w:szCs w:val="28"/>
          </w:rPr>
          <w:t>https://rosreestr.gov.ru/open-service/statistika-i-analitika/analitika-ko/dlya-svedeniya-pravoobladateley/uvedomlenie-pravoobladateley-obektov-nedvizhimosti-o-vnesenii-v-egrn-svedeniy-o-zonakh-s-osobymi-usl/2022-goduv/</w:t>
        </w:r>
      </w:hyperlink>
      <w:r w:rsidR="0048797D" w:rsidRPr="00304A35">
        <w:rPr>
          <w:sz w:val="28"/>
          <w:szCs w:val="28"/>
        </w:rPr>
        <w:t xml:space="preserve">. При этом </w:t>
      </w:r>
      <w:r>
        <w:rPr>
          <w:sz w:val="28"/>
          <w:szCs w:val="28"/>
        </w:rPr>
        <w:t xml:space="preserve">необходимо </w:t>
      </w:r>
      <w:r w:rsidR="0048797D" w:rsidRPr="00304A35">
        <w:rPr>
          <w:sz w:val="28"/>
          <w:szCs w:val="28"/>
        </w:rPr>
        <w:t xml:space="preserve">указать в геопозиции – Курская область. </w:t>
      </w:r>
    </w:p>
    <w:p w:rsidR="009257E9" w:rsidRPr="002A63B9" w:rsidRDefault="009257E9" w:rsidP="002A63B9">
      <w:pPr>
        <w:spacing w:before="240" w:after="240" w:line="360" w:lineRule="atLeast"/>
        <w:rPr>
          <w:rFonts w:ascii="Georgia" w:eastAsia="Times New Roman" w:hAnsi="Georgia"/>
          <w:color w:val="2E2E2E"/>
          <w:spacing w:val="0"/>
          <w:sz w:val="23"/>
          <w:szCs w:val="23"/>
          <w:lang w:eastAsia="ru-RU"/>
        </w:rPr>
      </w:pPr>
    </w:p>
    <w:sectPr w:rsidR="009257E9" w:rsidRPr="002A63B9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A63B9"/>
    <w:rsid w:val="00054D8C"/>
    <w:rsid w:val="002A63B9"/>
    <w:rsid w:val="00304A35"/>
    <w:rsid w:val="0048797D"/>
    <w:rsid w:val="004916D4"/>
    <w:rsid w:val="0066384B"/>
    <w:rsid w:val="009257E9"/>
    <w:rsid w:val="00B30A36"/>
    <w:rsid w:val="00BC31BF"/>
    <w:rsid w:val="00CC57FB"/>
    <w:rsid w:val="00DD584B"/>
    <w:rsid w:val="00E26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paragraph" w:styleId="1">
    <w:name w:val="heading 1"/>
    <w:basedOn w:val="a"/>
    <w:link w:val="10"/>
    <w:uiPriority w:val="9"/>
    <w:qFormat/>
    <w:rsid w:val="002A63B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3B9"/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63B9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character" w:styleId="a4">
    <w:name w:val="Emphasis"/>
    <w:basedOn w:val="a0"/>
    <w:uiPriority w:val="20"/>
    <w:qFormat/>
    <w:rsid w:val="002A63B9"/>
    <w:rPr>
      <w:i/>
      <w:iCs/>
    </w:rPr>
  </w:style>
  <w:style w:type="character" w:styleId="a5">
    <w:name w:val="Hyperlink"/>
    <w:basedOn w:val="a0"/>
    <w:uiPriority w:val="99"/>
    <w:semiHidden/>
    <w:unhideWhenUsed/>
    <w:rsid w:val="002A63B9"/>
    <w:rPr>
      <w:color w:val="0000FF"/>
      <w:u w:val="single"/>
    </w:rPr>
  </w:style>
  <w:style w:type="character" w:customStyle="1" w:styleId="11">
    <w:name w:val="1"/>
    <w:basedOn w:val="a0"/>
    <w:rsid w:val="0048797D"/>
  </w:style>
  <w:style w:type="paragraph" w:styleId="a6">
    <w:name w:val="Balloon Text"/>
    <w:basedOn w:val="a"/>
    <w:link w:val="a7"/>
    <w:uiPriority w:val="99"/>
    <w:semiHidden/>
    <w:unhideWhenUsed/>
    <w:rsid w:val="00304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4A35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CC57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paragraph" w:styleId="1">
    <w:name w:val="heading 1"/>
    <w:basedOn w:val="a"/>
    <w:link w:val="10"/>
    <w:uiPriority w:val="9"/>
    <w:qFormat/>
    <w:rsid w:val="002A63B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3B9"/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63B9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character" w:styleId="a4">
    <w:name w:val="Emphasis"/>
    <w:basedOn w:val="a0"/>
    <w:uiPriority w:val="20"/>
    <w:qFormat/>
    <w:rsid w:val="002A63B9"/>
    <w:rPr>
      <w:i/>
      <w:iCs/>
    </w:rPr>
  </w:style>
  <w:style w:type="character" w:styleId="a5">
    <w:name w:val="Hyperlink"/>
    <w:basedOn w:val="a0"/>
    <w:uiPriority w:val="99"/>
    <w:semiHidden/>
    <w:unhideWhenUsed/>
    <w:rsid w:val="002A63B9"/>
    <w:rPr>
      <w:color w:val="0000FF"/>
      <w:u w:val="single"/>
    </w:rPr>
  </w:style>
  <w:style w:type="character" w:customStyle="1" w:styleId="11">
    <w:name w:val="1"/>
    <w:basedOn w:val="a0"/>
    <w:rsid w:val="0048797D"/>
  </w:style>
  <w:style w:type="paragraph" w:styleId="a6">
    <w:name w:val="Balloon Text"/>
    <w:basedOn w:val="a"/>
    <w:link w:val="a7"/>
    <w:uiPriority w:val="99"/>
    <w:semiHidden/>
    <w:unhideWhenUsed/>
    <w:rsid w:val="00304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4A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4938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gov.ru/open-service/statistika-i-analitika/analitika-ko/dlya-svedeniya-pravoobladateley/uvedomlenie-pravoobladateley-obektov-nedvizhimosti-o-vnesenii-v-egrn-svedeniy-o-zonakh-s-osobymi-usl/2022-goduv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4</cp:revision>
  <cp:lastPrinted>2022-01-27T11:15:00Z</cp:lastPrinted>
  <dcterms:created xsi:type="dcterms:W3CDTF">2022-01-27T11:16:00Z</dcterms:created>
  <dcterms:modified xsi:type="dcterms:W3CDTF">2022-01-27T11:30:00Z</dcterms:modified>
</cp:coreProperties>
</file>