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A9F" w:rsidRDefault="00751A9F" w:rsidP="00720B61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b/>
          <w:spacing w:val="2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spacing w:val="2"/>
          <w:sz w:val="26"/>
          <w:szCs w:val="26"/>
          <w:lang w:eastAsia="ru-RU"/>
        </w:rPr>
        <w:t xml:space="preserve">         </w:t>
      </w:r>
      <w:r w:rsidR="00CC13E4">
        <w:rPr>
          <w:rFonts w:ascii="Arial" w:eastAsia="Times New Roman" w:hAnsi="Arial" w:cs="Arial"/>
          <w:b/>
          <w:spacing w:val="2"/>
          <w:sz w:val="26"/>
          <w:szCs w:val="26"/>
          <w:lang w:eastAsia="ru-RU"/>
        </w:rPr>
        <w:t xml:space="preserve">                        </w:t>
      </w:r>
    </w:p>
    <w:p w:rsidR="00720B61" w:rsidRPr="00CC13E4" w:rsidRDefault="00720B61" w:rsidP="00720B61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</w:pPr>
      <w:r w:rsidRPr="00CC13E4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 xml:space="preserve">АДМИНИСТРАЦИЯ </w:t>
      </w:r>
    </w:p>
    <w:p w:rsidR="00720B61" w:rsidRPr="00CC13E4" w:rsidRDefault="00720B61" w:rsidP="00720B61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</w:pPr>
      <w:r w:rsidRPr="00CC13E4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 xml:space="preserve">СОСНОВСКОГО СЕЛЬСОВЕТА </w:t>
      </w:r>
    </w:p>
    <w:p w:rsidR="00720B61" w:rsidRPr="00CC13E4" w:rsidRDefault="00720B61" w:rsidP="00720B61">
      <w:pPr>
        <w:shd w:val="clear" w:color="auto" w:fill="FFFFFF"/>
        <w:tabs>
          <w:tab w:val="left" w:pos="10137"/>
        </w:tabs>
        <w:spacing w:after="0" w:line="240" w:lineRule="auto"/>
        <w:ind w:right="71"/>
        <w:jc w:val="center"/>
        <w:textAlignment w:val="baseline"/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</w:pPr>
      <w:r w:rsidRPr="00CC13E4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 xml:space="preserve">ГОРШЕЧЕНСКОГО РАЙОНА </w:t>
      </w:r>
    </w:p>
    <w:p w:rsidR="00720B61" w:rsidRPr="00CC13E4" w:rsidRDefault="00720B61" w:rsidP="00720B61">
      <w:pPr>
        <w:shd w:val="clear" w:color="auto" w:fill="FFFFFF"/>
        <w:tabs>
          <w:tab w:val="left" w:pos="10137"/>
        </w:tabs>
        <w:spacing w:after="0" w:line="240" w:lineRule="auto"/>
        <w:ind w:right="71"/>
        <w:jc w:val="center"/>
        <w:textAlignment w:val="baseline"/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</w:pPr>
      <w:r w:rsidRPr="00CC13E4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>КУРСКОЙ ОБЛАСТИ</w:t>
      </w:r>
      <w:r w:rsidRPr="00CC13E4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br/>
      </w:r>
      <w:r w:rsidRPr="00CC13E4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br/>
        <w:t>ПОСТАНОВЛЕНИЕ</w:t>
      </w:r>
      <w:bookmarkStart w:id="0" w:name="_GoBack"/>
      <w:bookmarkEnd w:id="0"/>
      <w:r w:rsidRPr="00CC13E4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br/>
      </w:r>
      <w:r w:rsidRPr="00CC13E4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br/>
        <w:t xml:space="preserve">от </w:t>
      </w:r>
      <w:r w:rsidR="00CC13E4" w:rsidRPr="00CC13E4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 xml:space="preserve">  30 июня</w:t>
      </w:r>
      <w:r w:rsidRPr="00CC13E4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 xml:space="preserve"> 2022 г.  №</w:t>
      </w:r>
      <w:r w:rsidR="00CC13E4" w:rsidRPr="00CC13E4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 xml:space="preserve"> 20</w:t>
      </w:r>
    </w:p>
    <w:p w:rsidR="00720B61" w:rsidRPr="00CC13E4" w:rsidRDefault="00720B61" w:rsidP="00720B61">
      <w:pPr>
        <w:shd w:val="clear" w:color="auto" w:fill="FFFFFF"/>
        <w:tabs>
          <w:tab w:val="left" w:pos="10137"/>
        </w:tabs>
        <w:spacing w:after="0" w:line="240" w:lineRule="auto"/>
        <w:ind w:right="71"/>
        <w:jc w:val="center"/>
        <w:textAlignment w:val="baseline"/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</w:pPr>
    </w:p>
    <w:p w:rsidR="00720B61" w:rsidRPr="00CC13E4" w:rsidRDefault="00720B61" w:rsidP="00720B61">
      <w:pPr>
        <w:shd w:val="clear" w:color="auto" w:fill="FFFFFF"/>
        <w:tabs>
          <w:tab w:val="left" w:pos="10137"/>
        </w:tabs>
        <w:spacing w:after="0" w:line="240" w:lineRule="auto"/>
        <w:ind w:right="71"/>
        <w:jc w:val="center"/>
        <w:textAlignment w:val="baseline"/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</w:pPr>
      <w:r w:rsidRPr="00CC13E4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 xml:space="preserve">Об утверждении плана-графика перехода </w:t>
      </w:r>
      <w:proofErr w:type="gramStart"/>
      <w:r w:rsidRPr="00CC13E4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>на</w:t>
      </w:r>
      <w:proofErr w:type="gramEnd"/>
      <w:r w:rsidRPr="00CC13E4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 xml:space="preserve"> </w:t>
      </w:r>
    </w:p>
    <w:p w:rsidR="00CC13E4" w:rsidRDefault="00720B61" w:rsidP="00720B61">
      <w:pPr>
        <w:shd w:val="clear" w:color="auto" w:fill="FFFFFF"/>
        <w:tabs>
          <w:tab w:val="left" w:pos="10137"/>
        </w:tabs>
        <w:spacing w:after="0" w:line="240" w:lineRule="auto"/>
        <w:ind w:right="71"/>
        <w:jc w:val="center"/>
        <w:textAlignment w:val="baseline"/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</w:pPr>
      <w:r w:rsidRPr="00CC13E4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 xml:space="preserve">предоставление Администрацией Сосновского сельсовета </w:t>
      </w:r>
      <w:proofErr w:type="spellStart"/>
      <w:r w:rsidRPr="00CC13E4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>Горш</w:t>
      </w:r>
      <w:r w:rsidR="00345739" w:rsidRPr="00CC13E4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>еченского</w:t>
      </w:r>
      <w:proofErr w:type="spellEnd"/>
      <w:r w:rsidR="00345739" w:rsidRPr="00CC13E4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 xml:space="preserve"> района</w:t>
      </w:r>
      <w:r w:rsidR="00C32DD3" w:rsidRPr="00CC13E4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 xml:space="preserve"> Курской области</w:t>
      </w:r>
      <w:r w:rsidR="00345739" w:rsidRPr="00CC13E4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 xml:space="preserve"> </w:t>
      </w:r>
      <w:r w:rsidRPr="00CC13E4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 xml:space="preserve"> муниципальных услуг в электронной форме  </w:t>
      </w:r>
    </w:p>
    <w:p w:rsidR="00720B61" w:rsidRPr="00720B61" w:rsidRDefault="00720B61" w:rsidP="00720B61">
      <w:pPr>
        <w:shd w:val="clear" w:color="auto" w:fill="FFFFFF"/>
        <w:tabs>
          <w:tab w:val="left" w:pos="10137"/>
        </w:tabs>
        <w:spacing w:after="0" w:line="240" w:lineRule="auto"/>
        <w:ind w:right="71"/>
        <w:jc w:val="center"/>
        <w:textAlignment w:val="baseline"/>
        <w:rPr>
          <w:rFonts w:ascii="Arial" w:eastAsia="Times New Roman" w:hAnsi="Arial" w:cs="Arial"/>
          <w:b/>
          <w:spacing w:val="2"/>
          <w:sz w:val="26"/>
          <w:szCs w:val="26"/>
          <w:lang w:eastAsia="ru-RU"/>
        </w:rPr>
      </w:pPr>
      <w:r w:rsidRPr="00CC13E4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>в 2022 году</w:t>
      </w:r>
      <w:r w:rsidRPr="00720B61">
        <w:rPr>
          <w:rFonts w:ascii="Arial" w:eastAsia="Times New Roman" w:hAnsi="Arial" w:cs="Arial"/>
          <w:b/>
          <w:spacing w:val="2"/>
          <w:sz w:val="26"/>
          <w:szCs w:val="26"/>
          <w:lang w:eastAsia="ru-RU"/>
        </w:rPr>
        <w:br/>
      </w:r>
    </w:p>
    <w:p w:rsidR="00720B61" w:rsidRDefault="00720B61" w:rsidP="00720B61">
      <w:pPr>
        <w:shd w:val="clear" w:color="auto" w:fill="FFFFFF"/>
        <w:spacing w:after="0" w:line="288" w:lineRule="atLeast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20B6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        В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 соответствии с частью 4 статьи 29 Федерального закона от 27 июля 2010 года №210-ФЗ  «Об организации  предоставления государственных и муниципальных услуг», постановлением Администрации Курской области от 11.04.2022г. №407-па «О план</w:t>
      </w:r>
      <w:proofErr w:type="gramStart"/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>е-</w:t>
      </w:r>
      <w:proofErr w:type="gramEnd"/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графике перехода на предоставление органами исполнительной власти Курской области государственных услуг в электронной форме в 2022 году», постановлением Администрации  </w:t>
      </w:r>
      <w:proofErr w:type="spellStart"/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>Горшеченского</w:t>
      </w:r>
      <w:proofErr w:type="spellEnd"/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района Курской области от 18.04.2022года №</w:t>
      </w:r>
      <w:r w:rsidR="00CC13E4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>225 «Об утверждении план</w:t>
      </w:r>
      <w:proofErr w:type="gramStart"/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>а-</w:t>
      </w:r>
      <w:proofErr w:type="gramEnd"/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графика перехода на предоставление Администрацией </w:t>
      </w:r>
      <w:proofErr w:type="spellStart"/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>Горшеченского</w:t>
      </w:r>
      <w:proofErr w:type="spellEnd"/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района Курской области муниципальных услуг в электронной форме в 2022 году»,</w:t>
      </w:r>
    </w:p>
    <w:p w:rsidR="00720B61" w:rsidRDefault="00720B61" w:rsidP="00720B61">
      <w:pPr>
        <w:shd w:val="clear" w:color="auto" w:fill="FFFFFF"/>
        <w:spacing w:after="0" w:line="288" w:lineRule="atLeast"/>
        <w:jc w:val="both"/>
        <w:textAlignment w:val="baseline"/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</w:pPr>
      <w:r w:rsidRPr="00720B61">
        <w:rPr>
          <w:rFonts w:ascii="Arial" w:eastAsia="Times New Roman" w:hAnsi="Arial" w:cs="Arial"/>
          <w:spacing w:val="2"/>
          <w:sz w:val="24"/>
          <w:szCs w:val="24"/>
          <w:lang w:eastAsia="ru-RU"/>
        </w:rPr>
        <w:t>Администрация Сосновского сельс</w:t>
      </w:r>
      <w:r w:rsidR="00345739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овета </w:t>
      </w:r>
      <w:proofErr w:type="spellStart"/>
      <w:r w:rsidR="00345739">
        <w:rPr>
          <w:rFonts w:ascii="Arial" w:eastAsia="Times New Roman" w:hAnsi="Arial" w:cs="Arial"/>
          <w:spacing w:val="2"/>
          <w:sz w:val="24"/>
          <w:szCs w:val="24"/>
          <w:lang w:eastAsia="ru-RU"/>
        </w:rPr>
        <w:t>Горшеченского</w:t>
      </w:r>
      <w:proofErr w:type="spellEnd"/>
      <w:r w:rsidR="00345739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района </w:t>
      </w:r>
      <w:r w:rsidRPr="00720B6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720B61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>ПОСТАНОВЛЯЕТ:</w:t>
      </w:r>
    </w:p>
    <w:p w:rsidR="00345739" w:rsidRPr="00720B61" w:rsidRDefault="00345739" w:rsidP="00720B61">
      <w:pPr>
        <w:shd w:val="clear" w:color="auto" w:fill="FFFFFF"/>
        <w:spacing w:after="0" w:line="288" w:lineRule="atLeast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345739" w:rsidRDefault="00720B61" w:rsidP="00720B61">
      <w:pPr>
        <w:shd w:val="clear" w:color="auto" w:fill="FFFFFF"/>
        <w:spacing w:after="0" w:line="288" w:lineRule="atLeast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20B6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       </w:t>
      </w:r>
      <w:r w:rsidR="00345739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720B6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1. </w:t>
      </w:r>
      <w:r w:rsidR="00345739">
        <w:rPr>
          <w:rFonts w:ascii="Arial" w:eastAsia="Times New Roman" w:hAnsi="Arial" w:cs="Arial"/>
          <w:spacing w:val="2"/>
          <w:sz w:val="24"/>
          <w:szCs w:val="24"/>
          <w:lang w:eastAsia="ru-RU"/>
        </w:rPr>
        <w:t>Утвердить  пла</w:t>
      </w:r>
      <w:proofErr w:type="gramStart"/>
      <w:r w:rsidR="00345739">
        <w:rPr>
          <w:rFonts w:ascii="Arial" w:eastAsia="Times New Roman" w:hAnsi="Arial" w:cs="Arial"/>
          <w:spacing w:val="2"/>
          <w:sz w:val="24"/>
          <w:szCs w:val="24"/>
          <w:lang w:eastAsia="ru-RU"/>
        </w:rPr>
        <w:t>н-</w:t>
      </w:r>
      <w:proofErr w:type="gramEnd"/>
      <w:r w:rsidR="00345739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график перехода на предоставление Администрацией Сосновского сельсовета </w:t>
      </w:r>
      <w:proofErr w:type="spellStart"/>
      <w:r w:rsidR="00345739">
        <w:rPr>
          <w:rFonts w:ascii="Arial" w:eastAsia="Times New Roman" w:hAnsi="Arial" w:cs="Arial"/>
          <w:spacing w:val="2"/>
          <w:sz w:val="24"/>
          <w:szCs w:val="24"/>
          <w:lang w:eastAsia="ru-RU"/>
        </w:rPr>
        <w:t>Горшеченского</w:t>
      </w:r>
      <w:proofErr w:type="spellEnd"/>
      <w:r w:rsidR="00345739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района </w:t>
      </w:r>
      <w:r w:rsidR="00C32DD3">
        <w:rPr>
          <w:rFonts w:ascii="Arial" w:eastAsia="Times New Roman" w:hAnsi="Arial" w:cs="Arial"/>
          <w:spacing w:val="2"/>
          <w:sz w:val="24"/>
          <w:szCs w:val="24"/>
          <w:lang w:eastAsia="ru-RU"/>
        </w:rPr>
        <w:t>Курской области</w:t>
      </w:r>
      <w:r w:rsidR="00345739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муниципальных услуг в электронной форме в 2022 году.</w:t>
      </w:r>
    </w:p>
    <w:p w:rsidR="00345739" w:rsidRDefault="00345739" w:rsidP="00720B61">
      <w:pPr>
        <w:shd w:val="clear" w:color="auto" w:fill="FFFFFF"/>
        <w:spacing w:after="0" w:line="288" w:lineRule="atLeast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720B61" w:rsidRDefault="00345739" w:rsidP="00720B61">
      <w:pPr>
        <w:spacing w:after="0" w:line="263" w:lineRule="atLeast"/>
        <w:jc w:val="both"/>
        <w:rPr>
          <w:rFonts w:ascii="Arial" w:eastAsia="Calibri" w:hAnsi="Arial" w:cs="Arial"/>
          <w:spacing w:val="2"/>
          <w:sz w:val="24"/>
          <w:szCs w:val="24"/>
        </w:rPr>
      </w:pPr>
      <w:r>
        <w:rPr>
          <w:rFonts w:ascii="Arial" w:eastAsia="Calibri" w:hAnsi="Arial" w:cs="Arial"/>
          <w:spacing w:val="2"/>
          <w:sz w:val="24"/>
          <w:szCs w:val="24"/>
        </w:rPr>
        <w:t xml:space="preserve">       </w:t>
      </w:r>
      <w:r w:rsidR="00720B61" w:rsidRPr="00720B61">
        <w:rPr>
          <w:rFonts w:ascii="Arial" w:eastAsia="Calibri" w:hAnsi="Arial" w:cs="Arial"/>
          <w:spacing w:val="2"/>
          <w:sz w:val="24"/>
          <w:szCs w:val="24"/>
        </w:rPr>
        <w:t xml:space="preserve">2. </w:t>
      </w:r>
      <w:proofErr w:type="gramStart"/>
      <w:r w:rsidR="00720B61" w:rsidRPr="00720B61">
        <w:rPr>
          <w:rFonts w:ascii="Arial" w:eastAsia="Calibri" w:hAnsi="Arial" w:cs="Arial"/>
          <w:spacing w:val="2"/>
          <w:sz w:val="24"/>
          <w:szCs w:val="24"/>
        </w:rPr>
        <w:t>Контроль за</w:t>
      </w:r>
      <w:proofErr w:type="gramEnd"/>
      <w:r w:rsidR="00720B61" w:rsidRPr="00720B61">
        <w:rPr>
          <w:rFonts w:ascii="Arial" w:eastAsia="Calibri" w:hAnsi="Arial" w:cs="Arial"/>
          <w:spacing w:val="2"/>
          <w:sz w:val="24"/>
          <w:szCs w:val="24"/>
        </w:rPr>
        <w:t xml:space="preserve"> исполнением настоящего постановления оставляю за собой.</w:t>
      </w:r>
    </w:p>
    <w:p w:rsidR="00345739" w:rsidRPr="00720B61" w:rsidRDefault="00345739" w:rsidP="00720B61">
      <w:pPr>
        <w:spacing w:after="0" w:line="263" w:lineRule="atLeast"/>
        <w:jc w:val="both"/>
        <w:rPr>
          <w:rFonts w:ascii="Arial" w:eastAsia="Calibri" w:hAnsi="Arial" w:cs="Arial"/>
          <w:spacing w:val="2"/>
          <w:sz w:val="24"/>
          <w:szCs w:val="24"/>
        </w:rPr>
      </w:pPr>
    </w:p>
    <w:p w:rsidR="00720B61" w:rsidRPr="00720B61" w:rsidRDefault="00CC13E4" w:rsidP="00720B61">
      <w:pPr>
        <w:shd w:val="clear" w:color="auto" w:fill="FFFFFF"/>
        <w:spacing w:after="0" w:line="263" w:lineRule="atLeast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       </w:t>
      </w:r>
      <w:r w:rsidR="00720B61" w:rsidRPr="00720B61">
        <w:rPr>
          <w:rFonts w:ascii="Arial" w:eastAsia="Times New Roman" w:hAnsi="Arial" w:cs="Arial"/>
          <w:spacing w:val="2"/>
          <w:sz w:val="24"/>
          <w:szCs w:val="24"/>
          <w:lang w:eastAsia="ru-RU"/>
        </w:rPr>
        <w:t>3. Постановление вступает в силу с</w:t>
      </w:r>
      <w:r w:rsidR="0084634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момен</w:t>
      </w:r>
      <w:r w:rsidR="00345739">
        <w:rPr>
          <w:rFonts w:ascii="Arial" w:eastAsia="Times New Roman" w:hAnsi="Arial" w:cs="Arial"/>
          <w:spacing w:val="2"/>
          <w:sz w:val="24"/>
          <w:szCs w:val="24"/>
          <w:lang w:eastAsia="ru-RU"/>
        </w:rPr>
        <w:t>та</w:t>
      </w:r>
      <w:r w:rsidR="00720B61" w:rsidRPr="00720B6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подписания и подлежит размещению на официальном сайте Администрации Сосновского сельсовета </w:t>
      </w:r>
      <w:proofErr w:type="spellStart"/>
      <w:r w:rsidR="00720B61" w:rsidRPr="00720B61">
        <w:rPr>
          <w:rFonts w:ascii="Arial" w:eastAsia="Times New Roman" w:hAnsi="Arial" w:cs="Arial"/>
          <w:spacing w:val="2"/>
          <w:sz w:val="24"/>
          <w:szCs w:val="24"/>
          <w:lang w:eastAsia="ru-RU"/>
        </w:rPr>
        <w:t>Горшеченского</w:t>
      </w:r>
      <w:proofErr w:type="spellEnd"/>
      <w:r w:rsidR="00720B61" w:rsidRPr="00720B6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района</w:t>
      </w:r>
      <w:r w:rsidR="00C32DD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Курской области</w:t>
      </w:r>
      <w:r w:rsidR="00720B61" w:rsidRPr="00720B61">
        <w:rPr>
          <w:rFonts w:ascii="Arial" w:eastAsia="Times New Roman" w:hAnsi="Arial" w:cs="Arial"/>
          <w:spacing w:val="2"/>
          <w:sz w:val="24"/>
          <w:szCs w:val="24"/>
          <w:lang w:eastAsia="ru-RU"/>
        </w:rPr>
        <w:t>.</w:t>
      </w:r>
    </w:p>
    <w:p w:rsidR="00720B61" w:rsidRPr="00720B61" w:rsidRDefault="00720B61" w:rsidP="00720B6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720B61" w:rsidRDefault="00720B61" w:rsidP="00720B6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CC13E4" w:rsidRDefault="00CC13E4" w:rsidP="00720B6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CC13E4" w:rsidRPr="00720B61" w:rsidRDefault="00CC13E4" w:rsidP="00720B6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720B61" w:rsidRPr="00720B61" w:rsidRDefault="00720B61" w:rsidP="00720B6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20B6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Глава Сосновского сельсовета </w:t>
      </w:r>
    </w:p>
    <w:p w:rsidR="00720B61" w:rsidRPr="00720B61" w:rsidRDefault="00720B61" w:rsidP="00720B6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proofErr w:type="spellStart"/>
      <w:r w:rsidRPr="00720B61">
        <w:rPr>
          <w:rFonts w:ascii="Arial" w:eastAsia="Times New Roman" w:hAnsi="Arial" w:cs="Arial"/>
          <w:spacing w:val="2"/>
          <w:sz w:val="24"/>
          <w:szCs w:val="24"/>
          <w:lang w:eastAsia="ru-RU"/>
        </w:rPr>
        <w:t>Горшеченского</w:t>
      </w:r>
      <w:proofErr w:type="spellEnd"/>
      <w:r w:rsidRPr="00720B6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района                                         </w:t>
      </w:r>
      <w:proofErr w:type="spellStart"/>
      <w:r w:rsidRPr="00720B61">
        <w:rPr>
          <w:rFonts w:ascii="Arial" w:eastAsia="Times New Roman" w:hAnsi="Arial" w:cs="Arial"/>
          <w:spacing w:val="2"/>
          <w:sz w:val="24"/>
          <w:szCs w:val="24"/>
          <w:lang w:eastAsia="ru-RU"/>
        </w:rPr>
        <w:t>Г.А.Шклярова</w:t>
      </w:r>
      <w:proofErr w:type="spellEnd"/>
      <w:r w:rsidRPr="00720B61">
        <w:rPr>
          <w:rFonts w:ascii="Arial" w:eastAsia="Calibri" w:hAnsi="Arial" w:cs="Arial"/>
          <w:spacing w:val="2"/>
        </w:rPr>
        <w:br/>
      </w:r>
    </w:p>
    <w:p w:rsidR="00C507CE" w:rsidRDefault="00CC13E4"/>
    <w:p w:rsidR="00CC13E4" w:rsidRDefault="00CC13E4"/>
    <w:p w:rsidR="005A7466" w:rsidRDefault="005A7466" w:rsidP="0084634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lastRenderedPageBreak/>
        <w:t xml:space="preserve">                                                                                             </w:t>
      </w:r>
      <w:r w:rsidR="00846343">
        <w:t xml:space="preserve">                             </w:t>
      </w:r>
      <w:r w:rsidR="00846343" w:rsidRPr="00846343">
        <w:rPr>
          <w:rFonts w:ascii="Arial" w:hAnsi="Arial" w:cs="Arial"/>
          <w:sz w:val="24"/>
          <w:szCs w:val="24"/>
        </w:rPr>
        <w:t xml:space="preserve"> Утвержден</w:t>
      </w:r>
    </w:p>
    <w:p w:rsidR="00846343" w:rsidRDefault="00846343" w:rsidP="0084634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Постановлением Администрации</w:t>
      </w:r>
    </w:p>
    <w:p w:rsidR="00846343" w:rsidRDefault="00846343" w:rsidP="0084634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Сосновского сельсовета</w:t>
      </w:r>
    </w:p>
    <w:p w:rsidR="00846343" w:rsidRDefault="00846343" w:rsidP="0084634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Горшеченского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</w:t>
      </w:r>
    </w:p>
    <w:p w:rsidR="00846343" w:rsidRDefault="00846343" w:rsidP="0084634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  <w:r w:rsidR="00CC13E4">
        <w:rPr>
          <w:rFonts w:ascii="Arial" w:hAnsi="Arial" w:cs="Arial"/>
          <w:sz w:val="24"/>
          <w:szCs w:val="24"/>
        </w:rPr>
        <w:t xml:space="preserve">              от   30.06</w:t>
      </w:r>
      <w:r>
        <w:rPr>
          <w:rFonts w:ascii="Arial" w:hAnsi="Arial" w:cs="Arial"/>
          <w:sz w:val="24"/>
          <w:szCs w:val="24"/>
        </w:rPr>
        <w:t>.2022г. №</w:t>
      </w:r>
      <w:r w:rsidR="00CC13E4">
        <w:rPr>
          <w:rFonts w:ascii="Arial" w:hAnsi="Arial" w:cs="Arial"/>
          <w:sz w:val="24"/>
          <w:szCs w:val="24"/>
        </w:rPr>
        <w:t>20</w:t>
      </w:r>
    </w:p>
    <w:p w:rsidR="00C32DD3" w:rsidRDefault="00C32DD3" w:rsidP="0084634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46343" w:rsidRPr="00CC13E4" w:rsidRDefault="00CC13E4" w:rsidP="00CC13E4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ПЛАН-</w:t>
      </w:r>
      <w:r w:rsidR="00C32DD3" w:rsidRPr="00CC13E4">
        <w:rPr>
          <w:rFonts w:ascii="Arial" w:hAnsi="Arial" w:cs="Arial"/>
          <w:b/>
          <w:sz w:val="30"/>
          <w:szCs w:val="30"/>
        </w:rPr>
        <w:t>ГРАФИК</w:t>
      </w:r>
    </w:p>
    <w:p w:rsidR="00C32DD3" w:rsidRPr="00CC13E4" w:rsidRDefault="00CC13E4" w:rsidP="00CC13E4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п</w:t>
      </w:r>
      <w:r w:rsidR="00C32DD3" w:rsidRPr="00CC13E4">
        <w:rPr>
          <w:rFonts w:ascii="Arial" w:hAnsi="Arial" w:cs="Arial"/>
          <w:b/>
          <w:sz w:val="30"/>
          <w:szCs w:val="30"/>
        </w:rPr>
        <w:t xml:space="preserve">ерехода на предоставление Администрацией Сосновского сельсовета  </w:t>
      </w:r>
      <w:proofErr w:type="spellStart"/>
      <w:r w:rsidR="00C32DD3" w:rsidRPr="00CC13E4">
        <w:rPr>
          <w:rFonts w:ascii="Arial" w:hAnsi="Arial" w:cs="Arial"/>
          <w:b/>
          <w:sz w:val="30"/>
          <w:szCs w:val="30"/>
        </w:rPr>
        <w:t>Горшеченского</w:t>
      </w:r>
      <w:proofErr w:type="spellEnd"/>
      <w:r w:rsidR="00C32DD3" w:rsidRPr="00CC13E4">
        <w:rPr>
          <w:rFonts w:ascii="Arial" w:hAnsi="Arial" w:cs="Arial"/>
          <w:b/>
          <w:sz w:val="30"/>
          <w:szCs w:val="30"/>
        </w:rPr>
        <w:t xml:space="preserve"> района  муниципальных услуг в электронной форме в 2022 году</w:t>
      </w:r>
    </w:p>
    <w:p w:rsidR="00C32DD3" w:rsidRDefault="00C32DD3" w:rsidP="00846343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09"/>
        <w:gridCol w:w="2393"/>
        <w:gridCol w:w="2393"/>
      </w:tblGrid>
      <w:tr w:rsidR="00C32DD3" w:rsidTr="00C32DD3">
        <w:tc>
          <w:tcPr>
            <w:tcW w:w="675" w:type="dxa"/>
          </w:tcPr>
          <w:p w:rsidR="00C32DD3" w:rsidRDefault="00C32DD3" w:rsidP="00846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п.п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:rsidR="00C32DD3" w:rsidRDefault="00C32DD3" w:rsidP="00846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услуги</w:t>
            </w:r>
          </w:p>
        </w:tc>
        <w:tc>
          <w:tcPr>
            <w:tcW w:w="2393" w:type="dxa"/>
          </w:tcPr>
          <w:p w:rsidR="00C32DD3" w:rsidRDefault="00C32DD3" w:rsidP="00846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393" w:type="dxa"/>
          </w:tcPr>
          <w:p w:rsidR="00C32DD3" w:rsidRDefault="00C32DD3" w:rsidP="00846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Сроки реализации требований к предоставлению муниципальных услуг в электронной форме</w:t>
            </w:r>
          </w:p>
        </w:tc>
      </w:tr>
      <w:tr w:rsidR="00C32DD3" w:rsidTr="00C32DD3">
        <w:tc>
          <w:tcPr>
            <w:tcW w:w="675" w:type="dxa"/>
          </w:tcPr>
          <w:p w:rsidR="00C32DD3" w:rsidRDefault="007A7560" w:rsidP="00846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C32DD3" w:rsidRDefault="007A7560" w:rsidP="00846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Предоставление архивной информации по документам  Архивного фонда Курской области и другим архивным документам (выдача архивных справок, архивных выписок и архивных копий)</w:t>
            </w:r>
          </w:p>
        </w:tc>
        <w:tc>
          <w:tcPr>
            <w:tcW w:w="2393" w:type="dxa"/>
          </w:tcPr>
          <w:p w:rsidR="00C32DD3" w:rsidRDefault="007A7560" w:rsidP="00846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Администрация Сосновского сельсовета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Горшеченского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2393" w:type="dxa"/>
          </w:tcPr>
          <w:p w:rsidR="00C32DD3" w:rsidRDefault="007A7560" w:rsidP="00846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Декабрь 2022</w:t>
            </w:r>
          </w:p>
        </w:tc>
      </w:tr>
      <w:tr w:rsidR="00C32DD3" w:rsidTr="00C32DD3">
        <w:tc>
          <w:tcPr>
            <w:tcW w:w="675" w:type="dxa"/>
          </w:tcPr>
          <w:p w:rsidR="00C32DD3" w:rsidRDefault="0056305A" w:rsidP="00846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C32DD3" w:rsidRPr="0056305A" w:rsidRDefault="00C8354E" w:rsidP="005630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05A">
              <w:rPr>
                <w:rFonts w:ascii="Arial" w:eastAsia="Calibri" w:hAnsi="Arial" w:cs="Arial"/>
                <w:sz w:val="24"/>
                <w:szCs w:val="24"/>
              </w:rPr>
              <w:t>Предоставление земельных участков, находящихся в муниципальной собственности, расположенных на территории сельского поселения, в собственность или аренду на торгах</w:t>
            </w:r>
          </w:p>
        </w:tc>
        <w:tc>
          <w:tcPr>
            <w:tcW w:w="2393" w:type="dxa"/>
          </w:tcPr>
          <w:p w:rsidR="00C32DD3" w:rsidRDefault="00751A9F" w:rsidP="00846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Администрация Сосновского сельсовета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Горшеченского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2393" w:type="dxa"/>
          </w:tcPr>
          <w:p w:rsidR="00C32DD3" w:rsidRDefault="00751A9F" w:rsidP="00846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Декабрь 2022</w:t>
            </w:r>
          </w:p>
        </w:tc>
      </w:tr>
      <w:tr w:rsidR="00C32DD3" w:rsidTr="00C32DD3">
        <w:tc>
          <w:tcPr>
            <w:tcW w:w="675" w:type="dxa"/>
          </w:tcPr>
          <w:p w:rsidR="00C32DD3" w:rsidRDefault="0056305A" w:rsidP="00846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C8354E" w:rsidRPr="0056305A" w:rsidRDefault="0056305A" w:rsidP="0056305A">
            <w:pPr>
              <w:tabs>
                <w:tab w:val="left" w:pos="709"/>
              </w:tabs>
              <w:suppressAutoHyphens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05A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Предоставление земельных участков, находящихся в муниципальной собственности, расположенных на территории сельского поселения, в собственность или аренду без проведения торгов</w:t>
            </w:r>
          </w:p>
        </w:tc>
        <w:tc>
          <w:tcPr>
            <w:tcW w:w="2393" w:type="dxa"/>
          </w:tcPr>
          <w:p w:rsidR="00C32DD3" w:rsidRDefault="00751A9F" w:rsidP="00846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Администрация Сосновского сельсовета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Горшеченского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2393" w:type="dxa"/>
          </w:tcPr>
          <w:p w:rsidR="00C32DD3" w:rsidRDefault="00751A9F" w:rsidP="00846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Декабрь 2022</w:t>
            </w:r>
          </w:p>
        </w:tc>
      </w:tr>
      <w:tr w:rsidR="00C32DD3" w:rsidTr="00C32DD3">
        <w:tc>
          <w:tcPr>
            <w:tcW w:w="675" w:type="dxa"/>
          </w:tcPr>
          <w:p w:rsidR="00C32DD3" w:rsidRDefault="0056305A" w:rsidP="00846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C32DD3" w:rsidRPr="0056305A" w:rsidRDefault="00CD7A53" w:rsidP="005630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05A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Предоставление земельных участков, находящихся в муниципальной собственности, расположенных на территории сельского поселения, в постоянное (бессрочное) и безвозмездное пользование</w:t>
            </w:r>
          </w:p>
        </w:tc>
        <w:tc>
          <w:tcPr>
            <w:tcW w:w="2393" w:type="dxa"/>
          </w:tcPr>
          <w:p w:rsidR="00C32DD3" w:rsidRDefault="00751A9F" w:rsidP="00846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Администрация Сосновского сельсовета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Горшеченского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2393" w:type="dxa"/>
          </w:tcPr>
          <w:p w:rsidR="00C32DD3" w:rsidRDefault="00751A9F" w:rsidP="00846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Декабрь 2022</w:t>
            </w:r>
          </w:p>
        </w:tc>
      </w:tr>
      <w:tr w:rsidR="00CD7A53" w:rsidTr="00C32DD3">
        <w:tc>
          <w:tcPr>
            <w:tcW w:w="675" w:type="dxa"/>
          </w:tcPr>
          <w:p w:rsidR="00CD7A53" w:rsidRDefault="0056305A" w:rsidP="00846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CD7A53" w:rsidRPr="002C6405" w:rsidRDefault="0040206E" w:rsidP="00846343">
            <w:pPr>
              <w:rPr>
                <w:rFonts w:ascii="Arial" w:hAnsi="Arial" w:cs="Arial"/>
                <w:b/>
                <w:bCs/>
                <w:sz w:val="32"/>
                <w:szCs w:val="32"/>
                <w:lang w:eastAsia="ru-RU"/>
              </w:rPr>
            </w:pPr>
            <w:r w:rsidRPr="004020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Предоставление земельных участков, находящихся в муниципальной собственности, расположенных  на территории сельского поселения, гражданам </w:t>
            </w:r>
            <w:r w:rsidRPr="004020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для индивидуального жилищного строительства, ведения личного подсобного хозяйства в границах населенного пункта, садоводства,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дачного хозяйства,</w:t>
            </w:r>
            <w:r w:rsidRPr="004020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2393" w:type="dxa"/>
          </w:tcPr>
          <w:p w:rsidR="00CD7A53" w:rsidRDefault="00751A9F" w:rsidP="00846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Администрация Сосновского сельсовета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Горшеченского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района Курской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2393" w:type="dxa"/>
          </w:tcPr>
          <w:p w:rsidR="00CD7A53" w:rsidRDefault="00751A9F" w:rsidP="00846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Декабрь 2022</w:t>
            </w:r>
          </w:p>
        </w:tc>
      </w:tr>
      <w:tr w:rsidR="00EA5096" w:rsidTr="00C32DD3">
        <w:tc>
          <w:tcPr>
            <w:tcW w:w="675" w:type="dxa"/>
          </w:tcPr>
          <w:p w:rsidR="00EA5096" w:rsidRDefault="0056305A" w:rsidP="00846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4110" w:type="dxa"/>
          </w:tcPr>
          <w:p w:rsidR="00EA5096" w:rsidRPr="0040206E" w:rsidRDefault="00E46604" w:rsidP="00846343">
            <w:pPr>
              <w:rPr>
                <w:rFonts w:ascii="Arial" w:hAnsi="Arial" w:cs="Arial"/>
                <w:sz w:val="24"/>
                <w:szCs w:val="24"/>
              </w:rPr>
            </w:pPr>
            <w:r w:rsidRPr="0040206E">
              <w:rPr>
                <w:rFonts w:ascii="Arial" w:hAnsi="Arial" w:cs="Arial"/>
                <w:sz w:val="24"/>
                <w:szCs w:val="24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2393" w:type="dxa"/>
          </w:tcPr>
          <w:p w:rsidR="00EA5096" w:rsidRDefault="00751A9F" w:rsidP="00846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Администрация Сосновского сельсовета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Горшеченского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2393" w:type="dxa"/>
          </w:tcPr>
          <w:p w:rsidR="00EA5096" w:rsidRDefault="00751A9F" w:rsidP="00846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Декабрь 2022</w:t>
            </w:r>
          </w:p>
        </w:tc>
      </w:tr>
      <w:tr w:rsidR="00EA5096" w:rsidTr="00C32DD3">
        <w:tc>
          <w:tcPr>
            <w:tcW w:w="675" w:type="dxa"/>
          </w:tcPr>
          <w:p w:rsidR="00EA5096" w:rsidRDefault="0056305A" w:rsidP="00846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EA5096" w:rsidRPr="00EA5096" w:rsidRDefault="00EA5096" w:rsidP="00EA5096">
            <w:pPr>
              <w:tabs>
                <w:tab w:val="left" w:pos="709"/>
              </w:tabs>
              <w:suppressAutoHyphens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509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Утверждение схемы расположения земельного участка</w:t>
            </w:r>
          </w:p>
          <w:p w:rsidR="00EA5096" w:rsidRDefault="00EA5096" w:rsidP="00EA50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509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 кадастровом плане территории</w:t>
            </w:r>
          </w:p>
        </w:tc>
        <w:tc>
          <w:tcPr>
            <w:tcW w:w="2393" w:type="dxa"/>
          </w:tcPr>
          <w:p w:rsidR="00EA5096" w:rsidRDefault="00751A9F" w:rsidP="00846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Администрация Сосновского сельсовета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Горшеченского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2393" w:type="dxa"/>
          </w:tcPr>
          <w:p w:rsidR="00EA5096" w:rsidRDefault="00751A9F" w:rsidP="00846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Декабрь 2022</w:t>
            </w:r>
          </w:p>
        </w:tc>
      </w:tr>
    </w:tbl>
    <w:p w:rsidR="00C32DD3" w:rsidRDefault="00C32DD3" w:rsidP="0084634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46343" w:rsidRPr="00846343" w:rsidRDefault="00846343" w:rsidP="00846343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846343" w:rsidRPr="00846343" w:rsidSect="00CC13E4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B59"/>
    <w:rsid w:val="00074B59"/>
    <w:rsid w:val="0009736A"/>
    <w:rsid w:val="0016248A"/>
    <w:rsid w:val="001C026A"/>
    <w:rsid w:val="00345739"/>
    <w:rsid w:val="0040206E"/>
    <w:rsid w:val="0056305A"/>
    <w:rsid w:val="005A7466"/>
    <w:rsid w:val="00720B61"/>
    <w:rsid w:val="00751A9F"/>
    <w:rsid w:val="007A7560"/>
    <w:rsid w:val="00846343"/>
    <w:rsid w:val="00C32DD3"/>
    <w:rsid w:val="00C8354E"/>
    <w:rsid w:val="00CC13E4"/>
    <w:rsid w:val="00CD7A53"/>
    <w:rsid w:val="00E46604"/>
    <w:rsid w:val="00EA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2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C1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1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2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C1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1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B0292-C749-4040-97C4-6421483B0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15</cp:revision>
  <cp:lastPrinted>2022-07-04T13:38:00Z</cp:lastPrinted>
  <dcterms:created xsi:type="dcterms:W3CDTF">2022-04-19T12:10:00Z</dcterms:created>
  <dcterms:modified xsi:type="dcterms:W3CDTF">2022-07-04T13:39:00Z</dcterms:modified>
</cp:coreProperties>
</file>