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AA" w:rsidRPr="004F780B" w:rsidRDefault="003934AA" w:rsidP="004F780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31111"/>
          <w:sz w:val="28"/>
          <w:szCs w:val="28"/>
          <w:lang w:eastAsia="ru-RU"/>
        </w:rPr>
      </w:pPr>
      <w:r w:rsidRPr="004F780B">
        <w:rPr>
          <w:rFonts w:ascii="Times New Roman" w:eastAsia="Times New Roman" w:hAnsi="Times New Roman" w:cs="Times New Roman"/>
          <w:b/>
          <w:bCs/>
          <w:color w:val="131111"/>
          <w:sz w:val="28"/>
          <w:szCs w:val="28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</w:t>
      </w:r>
      <w:bookmarkStart w:id="0" w:name="_GoBack"/>
      <w:bookmarkEnd w:id="0"/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1. Копии учредительных документов, регламентирующих деятельность юридического лица, его филиалов, представительств и обособленных структурных подразделений.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2. Документ, подтверждающий полномочия представителя проверяемого юридического лица, участвующего в проверке.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3. Копии документов, подтверждающих сведения о размерах чистых активов, с приложением бухгалтерской отчетности, составленной на последнюю отчетную дату, предшествующую дате представления документов.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4. Копии договора обязательного страхования ответственности </w:t>
      </w:r>
      <w:proofErr w:type="gram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за причинение убытков должнику при осуществлении деятельности по возврату просроченной задолженности с указанными в договоре</w:t>
      </w:r>
      <w:proofErr w:type="gramEnd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 приложениями.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5. Копии документов, подтверждающих наличие оборудования и программного обеспечения, соответствующих требованиям, установленным приказами ФССП России от 30.01.2024 № 27 «Об утверждении формы отчета о деятельности по возврату просроченной задолженности, перечня документов и сведений, </w:t>
      </w:r>
      <w:proofErr w:type="gram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представляемых профессиональной </w:t>
      </w:r>
      <w:proofErr w:type="spell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коллекторской</w:t>
      </w:r>
      <w:proofErr w:type="spellEnd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 организацией, а также сроков и периодичности их представления» (зарегистрирован в Минюсте России 31.01.2024 № 77075), от 06.05.2024 № 134 «Об утверждении требований к оборудованию и программному обеспечению профессиональной </w:t>
      </w:r>
      <w:proofErr w:type="spell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коллекторской</w:t>
      </w:r>
      <w:proofErr w:type="spellEnd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 организации, а также кредитной или </w:t>
      </w:r>
      <w:proofErr w:type="spell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микрофинансовой</w:t>
      </w:r>
      <w:proofErr w:type="spellEnd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 организации, включенных в перечень кредитных и </w:t>
      </w:r>
      <w:proofErr w:type="spell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микрофинансовых</w:t>
      </w:r>
      <w:proofErr w:type="spellEnd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 организаций, осуществляющих деятельность по возврату просроченной задолженности физических лиц» (зарегистрирован в Минюсте России 08.05.2024 № 78102).</w:t>
      </w:r>
      <w:proofErr w:type="gramEnd"/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6. Копии договоров, заключенных между юридическим лицом и оператором связи об оказании услуг телефонной связи, с указанием телефонных номеров, с которых осуществляется взаимодействие, направленное на возврат просроченной задолженности.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7. Копии документов, подтверждающих владение сайтом в информационно-телекоммуникационной сети «Интернет», электронный адрес которого включает доменное имя, права на которое принадлежат юридическому лицу.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8. Копии документов, подтверждающих включение в реестр операторов, осуществляющих обработку персональных данных, в порядке, предусмотренном Федеральным законом от 27.07.2006 № 152-ФЗ «О персональных данных».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9. </w:t>
      </w:r>
      <w:proofErr w:type="gram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Перечень работников, имеющих доступ к информации о должниках и копии расписок указанных работников об ознакомлении с положениями Федерального закона от 03.07.2016 № 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</w:t>
      </w:r>
      <w:proofErr w:type="spell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микрофинансовой</w:t>
      </w:r>
      <w:proofErr w:type="spellEnd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 деятельности и </w:t>
      </w:r>
      <w:proofErr w:type="spell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микрофинансовых</w:t>
      </w:r>
      <w:proofErr w:type="spellEnd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 организациях» и обязанностью по соблюдению конфиденциальности указанной информации, копии их трудовых</w:t>
      </w:r>
      <w:proofErr w:type="gramEnd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 договоров, копии документов, устанавливающих права и обязанности работников юридического лица, осуществляющего деятельность по возврату просроченной задолженности в качестве основного вида деятельности, включенного в государственный реестр.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10. Копии обращений (заявлений/жалоб) граждан, принятых к рассмотрению юридическим лицом, с приложением ответов.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11. Аудиозаписи телефонных разговоров, разговоров при личной встрече, записи текстовых, голосовых и иных сообщений, передаваемых по сетям электросвязи и подвижной радиотелефонной связи.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12. Копии документов, подтверждающих правовые основания возврата просроченной задолженности, на основании которых осуществляется взаимодействие с должником и третьим лицом (договоры, дополнительные соглашения, анкеты, согласия должника и третьего лица на осуществление с ними взаимодействия).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lastRenderedPageBreak/>
        <w:t>13. Копии документов, составленных или полученных в ходе осуществления деятельности по возврату просроченной задолженности.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14. Копии документов, подтверждающих право осуществления взаимодействия с физическим лицом, направленного на возврат просроченной задолженности (договор оказания услуг (агентский договор), договор уступки права требования (договор цессии)).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15. Согласие третьего лица на осуществление с ним взаимодействия с целью возврата просроченной задолженности должника.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16. Сведения, подтверждающие уведомление должника о привлечении иного лица для осуществления взаимодействия с должником, а также информацию о внесении сведений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17. Сведения об </w:t>
      </w:r>
      <w:proofErr w:type="spell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альфанумерических</w:t>
      </w:r>
      <w:proofErr w:type="spellEnd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 (буквенно-символьных) номерах, используемых при осуществлении взаимодействия, направленного на возврат просроченной задолженности.</w:t>
      </w:r>
    </w:p>
    <w:p w:rsidR="003934AA" w:rsidRPr="004F780B" w:rsidRDefault="003934AA" w:rsidP="004F7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18. Материалы фотосъемки, аудио- и видеозаписи, информационные базы, банки данных и иные носители информации с предоставлением доступа к ним (за исключением материалов, имеющихся в распоряжении контрольного органа).</w:t>
      </w:r>
    </w:p>
    <w:p w:rsidR="003934AA" w:rsidRPr="004F780B" w:rsidRDefault="003934AA" w:rsidP="004F78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</w:pPr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19. Сведения о текстовых, голосовых и иных сообщений, </w:t>
      </w:r>
      <w:proofErr w:type="gramStart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>направленных</w:t>
      </w:r>
      <w:proofErr w:type="gramEnd"/>
      <w:r w:rsidRPr="004F780B">
        <w:rPr>
          <w:rFonts w:ascii="Times New Roman" w:eastAsia="Times New Roman" w:hAnsi="Times New Roman" w:cs="Times New Roman"/>
          <w:color w:val="131111"/>
          <w:sz w:val="24"/>
          <w:szCs w:val="24"/>
          <w:lang w:eastAsia="ru-RU"/>
        </w:rPr>
        <w:t xml:space="preserve"> в том числе посредством федеральной государственной информационной системы «Единый портал государственных и муниципальных услуг (функций)» (ЕПГУ) с приложением реестра и содержания направленных сообщений.</w:t>
      </w:r>
    </w:p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01"/>
    <w:rsid w:val="003934AA"/>
    <w:rsid w:val="004F780B"/>
    <w:rsid w:val="007D13AE"/>
    <w:rsid w:val="00CB2419"/>
    <w:rsid w:val="00E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06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9010">
              <w:marLeft w:val="48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1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34695">
                                          <w:marLeft w:val="-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298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5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9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1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104874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58463">
              <w:marLeft w:val="48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4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92761">
                                      <w:marLeft w:val="-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92818">
                                          <w:marLeft w:val="48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7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37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1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754</Words>
  <Characters>4303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2025-09-16T11:01:00Z</dcterms:created>
  <dcterms:modified xsi:type="dcterms:W3CDTF">2025-09-16T11:32:00Z</dcterms:modified>
</cp:coreProperties>
</file>