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D6D" w:rsidRDefault="00E83D6D">
      <w:pPr>
        <w:spacing w:after="0"/>
        <w:jc w:val="center"/>
        <w:rPr>
          <w:rFonts w:ascii="Times New Roman" w:hAnsi="Times New Roman"/>
          <w:b/>
          <w:i/>
          <w:sz w:val="32"/>
        </w:rPr>
      </w:pPr>
    </w:p>
    <w:p w:rsidR="00E83D6D" w:rsidRDefault="000B221A">
      <w:pPr>
        <w:spacing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И</w:t>
      </w:r>
      <w:bookmarkStart w:id="0" w:name="_GoBack"/>
      <w:bookmarkEnd w:id="0"/>
      <w:r>
        <w:rPr>
          <w:rFonts w:ascii="Times New Roman" w:hAnsi="Times New Roman"/>
          <w:b/>
          <w:sz w:val="32"/>
        </w:rPr>
        <w:t>НФОРМАЦИ</w:t>
      </w:r>
      <w:r>
        <w:rPr>
          <w:rFonts w:ascii="Times New Roman" w:hAnsi="Times New Roman"/>
          <w:b/>
          <w:sz w:val="32"/>
        </w:rPr>
        <w:t xml:space="preserve">Я </w:t>
      </w:r>
    </w:p>
    <w:p w:rsidR="00E83D6D" w:rsidRDefault="000B221A">
      <w:pPr>
        <w:spacing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28"/>
        </w:rPr>
        <w:t xml:space="preserve">по обращениям граждан, </w:t>
      </w:r>
    </w:p>
    <w:p w:rsidR="00E83D6D" w:rsidRDefault="000B221A">
      <w:pPr>
        <w:spacing w:after="0"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поступ</w:t>
      </w:r>
      <w:r w:rsidR="009B76D2">
        <w:rPr>
          <w:rFonts w:ascii="Times New Roman" w:hAnsi="Times New Roman"/>
          <w:b/>
          <w:sz w:val="28"/>
        </w:rPr>
        <w:t>ившим</w:t>
      </w:r>
      <w:proofErr w:type="gramEnd"/>
      <w:r w:rsidR="009B76D2">
        <w:rPr>
          <w:rFonts w:ascii="Times New Roman" w:hAnsi="Times New Roman"/>
          <w:b/>
          <w:sz w:val="28"/>
        </w:rPr>
        <w:t xml:space="preserve"> в Администрацию Сосновского</w:t>
      </w:r>
      <w:r>
        <w:rPr>
          <w:rFonts w:ascii="Times New Roman" w:hAnsi="Times New Roman"/>
          <w:b/>
          <w:sz w:val="28"/>
        </w:rPr>
        <w:t xml:space="preserve"> сельсовета</w:t>
      </w:r>
    </w:p>
    <w:p w:rsidR="00E83D6D" w:rsidRDefault="009B76D2">
      <w:pPr>
        <w:spacing w:after="0"/>
        <w:jc w:val="center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Горшеченского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 w:rsidR="000B221A">
        <w:rPr>
          <w:rFonts w:ascii="Times New Roman" w:hAnsi="Times New Roman"/>
          <w:b/>
          <w:sz w:val="28"/>
        </w:rPr>
        <w:t>района Курской области</w:t>
      </w:r>
    </w:p>
    <w:p w:rsidR="00E83D6D" w:rsidRDefault="009B76D2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 1</w:t>
      </w:r>
      <w:r w:rsidR="000B221A">
        <w:rPr>
          <w:rFonts w:ascii="Times New Roman" w:hAnsi="Times New Roman"/>
          <w:b/>
          <w:sz w:val="28"/>
        </w:rPr>
        <w:t xml:space="preserve"> квартал 2026 года</w:t>
      </w:r>
    </w:p>
    <w:p w:rsidR="00E83D6D" w:rsidRDefault="000B221A">
      <w:pPr>
        <w:spacing w:after="0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Правоотношения, связанные с рассмотрением обращений граждан, регулируются Конституцией РФ, </w:t>
      </w:r>
      <w:r>
        <w:rPr>
          <w:rFonts w:ascii="Times New Roman" w:hAnsi="Times New Roman"/>
          <w:sz w:val="28"/>
          <w:highlight w:val="white"/>
        </w:rPr>
        <w:t>международными договорами РФ, федеральными конституционными законами и федеральными законами.</w:t>
      </w:r>
    </w:p>
    <w:p w:rsidR="00E83D6D" w:rsidRDefault="009B76D2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Администрацию Сосновского сельсовета  </w:t>
      </w:r>
      <w:proofErr w:type="spellStart"/>
      <w:r>
        <w:rPr>
          <w:rFonts w:ascii="Times New Roman" w:hAnsi="Times New Roman"/>
          <w:sz w:val="28"/>
        </w:rPr>
        <w:t>Горшеченского</w:t>
      </w:r>
      <w:proofErr w:type="spellEnd"/>
      <w:r>
        <w:rPr>
          <w:rFonts w:ascii="Times New Roman" w:hAnsi="Times New Roman"/>
          <w:sz w:val="28"/>
        </w:rPr>
        <w:t xml:space="preserve"> района Курской области за 1</w:t>
      </w:r>
      <w:r w:rsidR="000B221A">
        <w:rPr>
          <w:rFonts w:ascii="Times New Roman" w:hAnsi="Times New Roman"/>
          <w:sz w:val="28"/>
        </w:rPr>
        <w:t xml:space="preserve"> квартал 2026 года всего поступило </w:t>
      </w:r>
      <w:r>
        <w:rPr>
          <w:rFonts w:ascii="Times New Roman" w:hAnsi="Times New Roman"/>
          <w:sz w:val="28"/>
        </w:rPr>
        <w:t>3</w:t>
      </w:r>
      <w:r w:rsidR="000B221A">
        <w:rPr>
          <w:rFonts w:ascii="Times New Roman" w:hAnsi="Times New Roman"/>
          <w:sz w:val="28"/>
        </w:rPr>
        <w:t xml:space="preserve"> </w:t>
      </w:r>
      <w:r w:rsidR="000B221A">
        <w:rPr>
          <w:rFonts w:ascii="Times New Roman" w:hAnsi="Times New Roman"/>
          <w:sz w:val="28"/>
        </w:rPr>
        <w:t xml:space="preserve">обращения граждан, </w:t>
      </w:r>
      <w:r w:rsidR="000B221A">
        <w:rPr>
          <w:rFonts w:ascii="Times New Roman" w:hAnsi="Times New Roman"/>
          <w:color w:val="333333"/>
          <w:sz w:val="28"/>
        </w:rPr>
        <w:t xml:space="preserve"> </w:t>
      </w:r>
      <w:r>
        <w:rPr>
          <w:rFonts w:ascii="Times New Roman" w:hAnsi="Times New Roman"/>
          <w:sz w:val="28"/>
        </w:rPr>
        <w:t>количество вопросов составило 3</w:t>
      </w:r>
      <w:r w:rsidR="000B221A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за 1</w:t>
      </w:r>
      <w:r w:rsidR="000B221A">
        <w:rPr>
          <w:rFonts w:ascii="Times New Roman" w:hAnsi="Times New Roman"/>
          <w:sz w:val="28"/>
        </w:rPr>
        <w:t xml:space="preserve"> квартал 2025 года всего поступило </w:t>
      </w:r>
      <w:r w:rsidR="009A3F91">
        <w:rPr>
          <w:rFonts w:ascii="Times New Roman" w:hAnsi="Times New Roman"/>
          <w:sz w:val="28"/>
        </w:rPr>
        <w:t>4</w:t>
      </w:r>
      <w:r w:rsidR="000B221A">
        <w:rPr>
          <w:rFonts w:ascii="Times New Roman" w:hAnsi="Times New Roman"/>
          <w:sz w:val="28"/>
        </w:rPr>
        <w:t xml:space="preserve"> </w:t>
      </w:r>
      <w:r w:rsidR="000B221A">
        <w:rPr>
          <w:rFonts w:ascii="Times New Roman" w:hAnsi="Times New Roman"/>
          <w:sz w:val="28"/>
        </w:rPr>
        <w:t>обращений граждан,</w:t>
      </w:r>
      <w:r w:rsidR="000B221A">
        <w:rPr>
          <w:rFonts w:ascii="Times New Roman" w:hAnsi="Times New Roman"/>
          <w:color w:val="333333"/>
          <w:sz w:val="28"/>
        </w:rPr>
        <w:t xml:space="preserve"> </w:t>
      </w:r>
      <w:r w:rsidR="009A3F91">
        <w:rPr>
          <w:rFonts w:ascii="Times New Roman" w:hAnsi="Times New Roman"/>
          <w:sz w:val="28"/>
        </w:rPr>
        <w:t>количество вопросов составило 4</w:t>
      </w:r>
      <w:r w:rsidR="000B221A">
        <w:rPr>
          <w:rFonts w:ascii="Times New Roman" w:hAnsi="Times New Roman"/>
          <w:sz w:val="28"/>
        </w:rPr>
        <w:t>.</w:t>
      </w:r>
    </w:p>
    <w:p w:rsidR="00E83D6D" w:rsidRDefault="000B221A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них: </w:t>
      </w:r>
    </w:p>
    <w:p w:rsidR="00E83D6D" w:rsidRDefault="000B221A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письменных</w:t>
      </w:r>
      <w:proofErr w:type="gramEnd"/>
      <w:r>
        <w:rPr>
          <w:rFonts w:ascii="Times New Roman" w:hAnsi="Times New Roman"/>
          <w:sz w:val="28"/>
        </w:rPr>
        <w:t xml:space="preserve"> – </w:t>
      </w:r>
      <w:r w:rsidR="009A3F91">
        <w:rPr>
          <w:rFonts w:ascii="Times New Roman" w:hAnsi="Times New Roman"/>
          <w:sz w:val="28"/>
        </w:rPr>
        <w:t xml:space="preserve">0, в </w:t>
      </w:r>
      <w:r w:rsidR="009B76D2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</w:t>
      </w:r>
      <w:r w:rsidR="009B76D2">
        <w:rPr>
          <w:rFonts w:ascii="Times New Roman" w:hAnsi="Times New Roman"/>
          <w:sz w:val="28"/>
        </w:rPr>
        <w:t>квартале 20</w:t>
      </w:r>
      <w:r w:rsidR="009A3F91">
        <w:rPr>
          <w:rFonts w:ascii="Times New Roman" w:hAnsi="Times New Roman"/>
          <w:sz w:val="28"/>
        </w:rPr>
        <w:t>25 года (0</w:t>
      </w:r>
      <w:r>
        <w:rPr>
          <w:rFonts w:ascii="Times New Roman" w:hAnsi="Times New Roman"/>
          <w:sz w:val="28"/>
        </w:rPr>
        <w:t>);</w:t>
      </w:r>
    </w:p>
    <w:p w:rsidR="00E83D6D" w:rsidRDefault="000B221A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 w:rsidR="009A3F91">
        <w:rPr>
          <w:rFonts w:ascii="Times New Roman" w:hAnsi="Times New Roman"/>
          <w:sz w:val="28"/>
        </w:rPr>
        <w:t>устных</w:t>
      </w:r>
      <w:proofErr w:type="gramEnd"/>
      <w:r w:rsidR="009A3F91">
        <w:rPr>
          <w:rFonts w:ascii="Times New Roman" w:hAnsi="Times New Roman"/>
          <w:sz w:val="28"/>
        </w:rPr>
        <w:t xml:space="preserve"> – 3</w:t>
      </w:r>
      <w:r w:rsidR="009B76D2">
        <w:rPr>
          <w:rFonts w:ascii="Times New Roman" w:hAnsi="Times New Roman"/>
          <w:sz w:val="28"/>
        </w:rPr>
        <w:t xml:space="preserve"> (на лич</w:t>
      </w:r>
      <w:r w:rsidR="009A3F91">
        <w:rPr>
          <w:rFonts w:ascii="Times New Roman" w:hAnsi="Times New Roman"/>
          <w:sz w:val="28"/>
        </w:rPr>
        <w:t>ном приеме – 1 , по телефону – 2</w:t>
      </w:r>
      <w:r>
        <w:rPr>
          <w:rFonts w:ascii="Times New Roman" w:hAnsi="Times New Roman"/>
          <w:sz w:val="28"/>
        </w:rPr>
        <w:t>, прямая линия Губернатора Курской области – 0, Прямой эфир - 0) ,  в</w:t>
      </w:r>
      <w:r w:rsidR="009A3F91">
        <w:rPr>
          <w:rFonts w:ascii="Times New Roman" w:hAnsi="Times New Roman"/>
          <w:sz w:val="28"/>
        </w:rPr>
        <w:t xml:space="preserve"> 1</w:t>
      </w:r>
      <w:r>
        <w:rPr>
          <w:rFonts w:ascii="Times New Roman" w:hAnsi="Times New Roman"/>
          <w:sz w:val="28"/>
        </w:rPr>
        <w:t xml:space="preserve"> квартале 20</w:t>
      </w:r>
      <w:r w:rsidR="009A3F91">
        <w:rPr>
          <w:rFonts w:ascii="Times New Roman" w:hAnsi="Times New Roman"/>
          <w:sz w:val="28"/>
        </w:rPr>
        <w:t>25 года (4</w:t>
      </w:r>
      <w:r w:rsidR="009B76D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обращения).</w:t>
      </w:r>
    </w:p>
    <w:p w:rsidR="00E83D6D" w:rsidRDefault="000B221A">
      <w:pPr>
        <w:spacing w:after="0"/>
        <w:ind w:firstLine="142"/>
        <w:jc w:val="center"/>
        <w:rPr>
          <w:rFonts w:ascii="Times New Roman" w:hAnsi="Times New Roman"/>
          <w:b/>
          <w:i/>
          <w:color w:val="333333"/>
          <w:sz w:val="28"/>
        </w:rPr>
      </w:pPr>
      <w:r>
        <w:rPr>
          <w:rFonts w:ascii="Times New Roman" w:hAnsi="Times New Roman"/>
          <w:b/>
          <w:i/>
          <w:color w:val="333333"/>
          <w:sz w:val="28"/>
        </w:rPr>
        <w:t>Рейтинг вопросов в обращениях граждан по отраслям:</w:t>
      </w:r>
    </w:p>
    <w:p w:rsidR="00E83D6D" w:rsidRDefault="000B221A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экономика (благоустройство территорий, от</w:t>
      </w:r>
      <w:r w:rsidR="009A3F91">
        <w:rPr>
          <w:rFonts w:ascii="Times New Roman" w:hAnsi="Times New Roman"/>
          <w:sz w:val="28"/>
        </w:rPr>
        <w:t>сутствие уличного освещения) – 3</w:t>
      </w:r>
      <w:r>
        <w:rPr>
          <w:rFonts w:ascii="Times New Roman" w:hAnsi="Times New Roman"/>
          <w:sz w:val="28"/>
        </w:rPr>
        <w:t xml:space="preserve"> (100% от общего кол</w:t>
      </w:r>
      <w:r w:rsidR="009A3F91">
        <w:rPr>
          <w:rFonts w:ascii="Times New Roman" w:hAnsi="Times New Roman"/>
          <w:sz w:val="28"/>
        </w:rPr>
        <w:t>ичества вопросов в обращениях) 1 квартал 2025 г. - 1</w:t>
      </w:r>
      <w:r>
        <w:rPr>
          <w:rFonts w:ascii="Times New Roman" w:hAnsi="Times New Roman"/>
          <w:sz w:val="28"/>
        </w:rPr>
        <w:t>;</w:t>
      </w:r>
    </w:p>
    <w:p w:rsidR="00E83D6D" w:rsidRDefault="000B221A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жилищно-коммунальная сфера (выв</w:t>
      </w:r>
      <w:r>
        <w:rPr>
          <w:rFonts w:ascii="Times New Roman" w:hAnsi="Times New Roman"/>
          <w:sz w:val="28"/>
        </w:rPr>
        <w:t>оз мусора и ликвидация несанкционированных свалок) – 0 (0% от общего колич</w:t>
      </w:r>
      <w:r w:rsidR="009A3F91">
        <w:rPr>
          <w:rFonts w:ascii="Times New Roman" w:hAnsi="Times New Roman"/>
          <w:sz w:val="28"/>
        </w:rPr>
        <w:t>ества вопросов в обращениях) в 1 квартале 2025 г. – 0</w:t>
      </w:r>
      <w:r>
        <w:rPr>
          <w:rFonts w:ascii="Times New Roman" w:hAnsi="Times New Roman"/>
          <w:sz w:val="28"/>
        </w:rPr>
        <w:t>;</w:t>
      </w:r>
    </w:p>
    <w:p w:rsidR="00E83D6D" w:rsidRDefault="000B221A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социальная сфера – 0 (0% от общего колич</w:t>
      </w:r>
      <w:r w:rsidR="009A3F91">
        <w:rPr>
          <w:rFonts w:ascii="Times New Roman" w:hAnsi="Times New Roman"/>
          <w:sz w:val="28"/>
        </w:rPr>
        <w:t>ества вопросов в обращениях) в 1</w:t>
      </w:r>
      <w:r>
        <w:rPr>
          <w:rFonts w:ascii="Times New Roman" w:hAnsi="Times New Roman"/>
          <w:sz w:val="28"/>
        </w:rPr>
        <w:t xml:space="preserve"> квартале 2025 г. - 0, </w:t>
      </w:r>
    </w:p>
    <w:p w:rsidR="00E83D6D" w:rsidRDefault="000B221A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государство, общество, поли</w:t>
      </w:r>
      <w:r>
        <w:rPr>
          <w:rFonts w:ascii="Times New Roman" w:hAnsi="Times New Roman"/>
          <w:sz w:val="28"/>
        </w:rPr>
        <w:t>тика (конституционный строй, основы государственного управления, гражданское право) – 0 (0% от общего колич</w:t>
      </w:r>
      <w:r w:rsidR="009A3F91">
        <w:rPr>
          <w:rFonts w:ascii="Times New Roman" w:hAnsi="Times New Roman"/>
          <w:sz w:val="28"/>
        </w:rPr>
        <w:t>ества вопросов в обращениях) в 1 квартале 2025 г. - 2</w:t>
      </w:r>
      <w:r>
        <w:rPr>
          <w:rFonts w:ascii="Times New Roman" w:hAnsi="Times New Roman"/>
          <w:sz w:val="28"/>
        </w:rPr>
        <w:t>;</w:t>
      </w:r>
    </w:p>
    <w:p w:rsidR="00E83D6D" w:rsidRDefault="000B221A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оборона, безопасность, законность (оборона, безопасность и охрана порядка, прокуратура) – 0 </w:t>
      </w:r>
      <w:r>
        <w:rPr>
          <w:rFonts w:ascii="Times New Roman" w:hAnsi="Times New Roman"/>
          <w:sz w:val="28"/>
        </w:rPr>
        <w:t>(0% от общего колич</w:t>
      </w:r>
      <w:r w:rsidR="009A3F91">
        <w:rPr>
          <w:rFonts w:ascii="Times New Roman" w:hAnsi="Times New Roman"/>
          <w:sz w:val="28"/>
        </w:rPr>
        <w:t>ества вопросов в обращениях) в 1</w:t>
      </w:r>
      <w:r>
        <w:rPr>
          <w:rFonts w:ascii="Times New Roman" w:hAnsi="Times New Roman"/>
          <w:sz w:val="28"/>
        </w:rPr>
        <w:t xml:space="preserve"> квартале 2025 г. - 0.</w:t>
      </w:r>
    </w:p>
    <w:p w:rsidR="00E83D6D" w:rsidRDefault="000B221A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Поступили:</w:t>
      </w:r>
    </w:p>
    <w:p w:rsidR="00E83D6D" w:rsidRDefault="000B221A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- 3 заявления,</w:t>
      </w:r>
      <w:r>
        <w:rPr>
          <w:rFonts w:ascii="Times New Roman" w:hAnsi="Times New Roman"/>
          <w:color w:val="020C22"/>
          <w:sz w:val="24"/>
        </w:rPr>
        <w:t xml:space="preserve"> </w:t>
      </w:r>
      <w:r>
        <w:rPr>
          <w:rFonts w:ascii="Times New Roman" w:hAnsi="Times New Roman"/>
          <w:color w:val="020C22"/>
          <w:sz w:val="28"/>
        </w:rPr>
        <w:t>в которых граждане просили о реализации собственных конституционных прав и свобод, а также о реализации конституц</w:t>
      </w:r>
      <w:r w:rsidR="009A3F91">
        <w:rPr>
          <w:rFonts w:ascii="Times New Roman" w:hAnsi="Times New Roman"/>
          <w:color w:val="020C22"/>
          <w:sz w:val="28"/>
        </w:rPr>
        <w:t>ионных прав и свобод других лиц.</w:t>
      </w:r>
    </w:p>
    <w:p w:rsidR="00E83D6D" w:rsidRDefault="000B221A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</w:t>
      </w:r>
      <w:r w:rsidR="009A3F91">
        <w:rPr>
          <w:rFonts w:ascii="Times New Roman" w:hAnsi="Times New Roman"/>
          <w:sz w:val="28"/>
        </w:rPr>
        <w:t>щений от заявителя (именных) - 3</w:t>
      </w:r>
      <w:r>
        <w:rPr>
          <w:rFonts w:ascii="Times New Roman" w:hAnsi="Times New Roman"/>
          <w:sz w:val="28"/>
        </w:rPr>
        <w:t xml:space="preserve">; коллективных - 0; без подписи - 0; от организаций - 0. </w:t>
      </w:r>
    </w:p>
    <w:p w:rsidR="00E83D6D" w:rsidRDefault="000B221A">
      <w:pPr>
        <w:spacing w:after="0"/>
        <w:ind w:firstLine="708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Анализ результатов рассмотрения обращений гра</w:t>
      </w:r>
      <w:r>
        <w:rPr>
          <w:rFonts w:ascii="Times New Roman" w:hAnsi="Times New Roman"/>
          <w:sz w:val="28"/>
        </w:rPr>
        <w:t xml:space="preserve">ждан, поступивших на рассмотрение должностным лицам Администрации </w:t>
      </w:r>
      <w:r w:rsidR="009A3F91">
        <w:rPr>
          <w:rFonts w:ascii="Times New Roman" w:hAnsi="Times New Roman"/>
          <w:sz w:val="28"/>
        </w:rPr>
        <w:t xml:space="preserve">Сосновского </w:t>
      </w:r>
      <w:r w:rsidR="009A3F91">
        <w:rPr>
          <w:rFonts w:ascii="Times New Roman" w:hAnsi="Times New Roman"/>
          <w:sz w:val="28"/>
        </w:rPr>
        <w:lastRenderedPageBreak/>
        <w:t xml:space="preserve">сельсовета </w:t>
      </w:r>
      <w:proofErr w:type="spellStart"/>
      <w:r w:rsidR="009A3F91">
        <w:rPr>
          <w:rFonts w:ascii="Times New Roman" w:hAnsi="Times New Roman"/>
          <w:sz w:val="28"/>
        </w:rPr>
        <w:t>Горшеченского</w:t>
      </w:r>
      <w:proofErr w:type="spellEnd"/>
      <w:r>
        <w:rPr>
          <w:rFonts w:ascii="Times New Roman" w:hAnsi="Times New Roman"/>
          <w:sz w:val="28"/>
        </w:rPr>
        <w:t xml:space="preserve"> района Курской области, от </w:t>
      </w:r>
      <w:r w:rsidR="009A3F91">
        <w:rPr>
          <w:rFonts w:ascii="Times New Roman" w:hAnsi="Times New Roman"/>
          <w:sz w:val="28"/>
        </w:rPr>
        <w:t>общего количества обращений за 1</w:t>
      </w:r>
      <w:r>
        <w:rPr>
          <w:rFonts w:ascii="Times New Roman" w:hAnsi="Times New Roman"/>
          <w:sz w:val="28"/>
        </w:rPr>
        <w:t xml:space="preserve"> квартал 2026 год показал, что меры приняты по 0 (0%); поддержано –</w:t>
      </w:r>
      <w:r>
        <w:rPr>
          <w:rFonts w:ascii="Times New Roman" w:hAnsi="Times New Roman"/>
          <w:color w:val="333333"/>
          <w:sz w:val="28"/>
        </w:rPr>
        <w:t xml:space="preserve"> </w:t>
      </w:r>
      <w:r>
        <w:rPr>
          <w:rFonts w:ascii="Times New Roman" w:hAnsi="Times New Roman"/>
          <w:sz w:val="28"/>
        </w:rPr>
        <w:t>1 (25%); даны разъяснения - 2 (5</w:t>
      </w:r>
      <w:r w:rsidR="009A3F91">
        <w:rPr>
          <w:rFonts w:ascii="Times New Roman" w:hAnsi="Times New Roman"/>
          <w:sz w:val="28"/>
        </w:rPr>
        <w:t>0%); с выездом на место - 3</w:t>
      </w:r>
      <w:r>
        <w:rPr>
          <w:rFonts w:ascii="Times New Roman" w:hAnsi="Times New Roman"/>
          <w:sz w:val="28"/>
        </w:rPr>
        <w:t xml:space="preserve"> (100%); принимались коллегиальные решения - 0 (0%);</w:t>
      </w:r>
      <w:proofErr w:type="gramEnd"/>
      <w:r>
        <w:rPr>
          <w:rFonts w:ascii="Times New Roman" w:hAnsi="Times New Roman"/>
          <w:sz w:val="28"/>
        </w:rPr>
        <w:t xml:space="preserve"> с участием заявителя - 0 (0%). </w:t>
      </w:r>
    </w:p>
    <w:p w:rsidR="00E83D6D" w:rsidRDefault="000B221A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 них даны ответы на обращен</w:t>
      </w:r>
      <w:r w:rsidR="009A3F91">
        <w:rPr>
          <w:rFonts w:ascii="Times New Roman" w:hAnsi="Times New Roman"/>
          <w:sz w:val="28"/>
        </w:rPr>
        <w:t>ия в пятнадцатидневный срок по 3</w:t>
      </w:r>
      <w:r>
        <w:rPr>
          <w:rFonts w:ascii="Times New Roman" w:hAnsi="Times New Roman"/>
          <w:sz w:val="28"/>
        </w:rPr>
        <w:t xml:space="preserve"> обраще</w:t>
      </w:r>
      <w:r w:rsidR="009A3F91">
        <w:rPr>
          <w:rFonts w:ascii="Times New Roman" w:hAnsi="Times New Roman"/>
          <w:sz w:val="28"/>
        </w:rPr>
        <w:t>ниям</w:t>
      </w:r>
      <w:r>
        <w:rPr>
          <w:rFonts w:ascii="Times New Roman" w:hAnsi="Times New Roman"/>
          <w:sz w:val="28"/>
        </w:rPr>
        <w:t>.</w:t>
      </w:r>
    </w:p>
    <w:p w:rsidR="00E83D6D" w:rsidRDefault="000B221A">
      <w:pPr>
        <w:spacing w:after="0"/>
        <w:ind w:firstLine="426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Сравнительная характеристика об</w:t>
      </w:r>
      <w:r>
        <w:rPr>
          <w:rFonts w:ascii="Times New Roman" w:hAnsi="Times New Roman"/>
          <w:b/>
          <w:i/>
          <w:sz w:val="28"/>
        </w:rPr>
        <w:t xml:space="preserve">ращений граждан  </w:t>
      </w:r>
    </w:p>
    <w:p w:rsidR="00E83D6D" w:rsidRDefault="009A3F91">
      <w:pPr>
        <w:spacing w:after="0"/>
        <w:ind w:firstLine="426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по типу автора за 1 квартал 2025г.,  1</w:t>
      </w:r>
      <w:r w:rsidR="000B221A">
        <w:rPr>
          <w:rFonts w:ascii="Times New Roman" w:hAnsi="Times New Roman"/>
          <w:b/>
          <w:i/>
          <w:sz w:val="28"/>
        </w:rPr>
        <w:t xml:space="preserve"> квартал 2026г.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5083"/>
        <w:gridCol w:w="1115"/>
        <w:gridCol w:w="1115"/>
      </w:tblGrid>
      <w:tr w:rsidR="00E83D6D">
        <w:tc>
          <w:tcPr>
            <w:tcW w:w="5083" w:type="dxa"/>
            <w:vAlign w:val="center"/>
          </w:tcPr>
          <w:p w:rsidR="00E83D6D" w:rsidRDefault="000B221A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Тип автора</w:t>
            </w:r>
          </w:p>
        </w:tc>
        <w:tc>
          <w:tcPr>
            <w:tcW w:w="1115" w:type="dxa"/>
          </w:tcPr>
          <w:p w:rsidR="009A3F91" w:rsidRDefault="009A3F91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1</w:t>
            </w:r>
          </w:p>
          <w:p w:rsidR="00E83D6D" w:rsidRDefault="000B221A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квартал 2025</w:t>
            </w:r>
          </w:p>
        </w:tc>
        <w:tc>
          <w:tcPr>
            <w:tcW w:w="1115" w:type="dxa"/>
          </w:tcPr>
          <w:p w:rsidR="009A3F91" w:rsidRDefault="009A3F91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1</w:t>
            </w:r>
          </w:p>
          <w:p w:rsidR="00E83D6D" w:rsidRDefault="000B221A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квартал 2026</w:t>
            </w:r>
          </w:p>
        </w:tc>
      </w:tr>
      <w:tr w:rsidR="00E83D6D">
        <w:tc>
          <w:tcPr>
            <w:tcW w:w="5083" w:type="dxa"/>
            <w:vAlign w:val="center"/>
          </w:tcPr>
          <w:p w:rsidR="00E83D6D" w:rsidRDefault="000B221A">
            <w:pPr>
              <w:tabs>
                <w:tab w:val="left" w:pos="7088"/>
              </w:tabs>
              <w:spacing w:line="276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От заявителя</w:t>
            </w:r>
          </w:p>
        </w:tc>
        <w:tc>
          <w:tcPr>
            <w:tcW w:w="1115" w:type="dxa"/>
          </w:tcPr>
          <w:p w:rsidR="00E83D6D" w:rsidRDefault="009A3F91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4</w:t>
            </w:r>
          </w:p>
        </w:tc>
        <w:tc>
          <w:tcPr>
            <w:tcW w:w="1115" w:type="dxa"/>
          </w:tcPr>
          <w:p w:rsidR="00E83D6D" w:rsidRDefault="009A3F91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3</w:t>
            </w:r>
          </w:p>
        </w:tc>
      </w:tr>
      <w:tr w:rsidR="00E83D6D">
        <w:tc>
          <w:tcPr>
            <w:tcW w:w="5083" w:type="dxa"/>
            <w:vAlign w:val="center"/>
          </w:tcPr>
          <w:p w:rsidR="00E83D6D" w:rsidRDefault="000B221A">
            <w:pPr>
              <w:tabs>
                <w:tab w:val="left" w:pos="7088"/>
              </w:tabs>
              <w:spacing w:line="276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Органы исполнительной власти</w:t>
            </w:r>
          </w:p>
          <w:p w:rsidR="00E83D6D" w:rsidRDefault="000B221A">
            <w:pPr>
              <w:tabs>
                <w:tab w:val="left" w:pos="7088"/>
              </w:tabs>
              <w:spacing w:line="276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 Курской области</w:t>
            </w:r>
          </w:p>
        </w:tc>
        <w:tc>
          <w:tcPr>
            <w:tcW w:w="1115" w:type="dxa"/>
          </w:tcPr>
          <w:p w:rsidR="00E83D6D" w:rsidRDefault="00E83D6D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115" w:type="dxa"/>
          </w:tcPr>
          <w:p w:rsidR="00E83D6D" w:rsidRDefault="00E83D6D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E83D6D">
        <w:tc>
          <w:tcPr>
            <w:tcW w:w="5083" w:type="dxa"/>
            <w:vAlign w:val="center"/>
          </w:tcPr>
          <w:p w:rsidR="00E83D6D" w:rsidRDefault="000B221A">
            <w:pPr>
              <w:tabs>
                <w:tab w:val="left" w:pos="7088"/>
              </w:tabs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Администрация Президента РФ</w:t>
            </w:r>
          </w:p>
        </w:tc>
        <w:tc>
          <w:tcPr>
            <w:tcW w:w="1115" w:type="dxa"/>
          </w:tcPr>
          <w:p w:rsidR="00E83D6D" w:rsidRDefault="00E83D6D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115" w:type="dxa"/>
          </w:tcPr>
          <w:p w:rsidR="00E83D6D" w:rsidRDefault="000B221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</w:tr>
      <w:tr w:rsidR="00E83D6D">
        <w:tc>
          <w:tcPr>
            <w:tcW w:w="5083" w:type="dxa"/>
            <w:vAlign w:val="center"/>
          </w:tcPr>
          <w:p w:rsidR="00E83D6D" w:rsidRDefault="000B221A">
            <w:pPr>
              <w:tabs>
                <w:tab w:val="left" w:pos="7088"/>
              </w:tabs>
              <w:spacing w:line="276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Органы местного самоуправления </w:t>
            </w:r>
            <w:r>
              <w:rPr>
                <w:rFonts w:ascii="Times New Roman" w:hAnsi="Times New Roman"/>
                <w:i/>
                <w:sz w:val="24"/>
              </w:rPr>
              <w:t>муниципальных и городских округов Курской области</w:t>
            </w:r>
          </w:p>
        </w:tc>
        <w:tc>
          <w:tcPr>
            <w:tcW w:w="1115" w:type="dxa"/>
          </w:tcPr>
          <w:p w:rsidR="00E83D6D" w:rsidRDefault="00E83D6D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115" w:type="dxa"/>
          </w:tcPr>
          <w:p w:rsidR="00E83D6D" w:rsidRDefault="00E83D6D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E83D6D">
        <w:tc>
          <w:tcPr>
            <w:tcW w:w="5083" w:type="dxa"/>
            <w:vAlign w:val="center"/>
          </w:tcPr>
          <w:p w:rsidR="00E83D6D" w:rsidRDefault="000B221A">
            <w:pPr>
              <w:tabs>
                <w:tab w:val="left" w:pos="7088"/>
              </w:tabs>
              <w:spacing w:line="276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Министерство внутренних дел РФ</w:t>
            </w:r>
          </w:p>
        </w:tc>
        <w:tc>
          <w:tcPr>
            <w:tcW w:w="1115" w:type="dxa"/>
          </w:tcPr>
          <w:p w:rsidR="00E83D6D" w:rsidRDefault="00E83D6D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115" w:type="dxa"/>
          </w:tcPr>
          <w:p w:rsidR="00E83D6D" w:rsidRDefault="00E83D6D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E83D6D">
        <w:tc>
          <w:tcPr>
            <w:tcW w:w="5083" w:type="dxa"/>
            <w:vAlign w:val="center"/>
          </w:tcPr>
          <w:p w:rsidR="00E83D6D" w:rsidRDefault="000B221A">
            <w:pPr>
              <w:tabs>
                <w:tab w:val="left" w:pos="7088"/>
              </w:tabs>
              <w:spacing w:line="276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Министерство чрезвычайных ситуаций РФ</w:t>
            </w:r>
          </w:p>
        </w:tc>
        <w:tc>
          <w:tcPr>
            <w:tcW w:w="1115" w:type="dxa"/>
          </w:tcPr>
          <w:p w:rsidR="00E83D6D" w:rsidRDefault="00E83D6D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115" w:type="dxa"/>
          </w:tcPr>
          <w:p w:rsidR="00E83D6D" w:rsidRDefault="00E83D6D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E83D6D">
        <w:tc>
          <w:tcPr>
            <w:tcW w:w="5083" w:type="dxa"/>
            <w:vAlign w:val="center"/>
          </w:tcPr>
          <w:p w:rsidR="00E83D6D" w:rsidRDefault="000B221A">
            <w:pPr>
              <w:tabs>
                <w:tab w:val="left" w:pos="7088"/>
              </w:tabs>
              <w:spacing w:line="276" w:lineRule="auto"/>
              <w:jc w:val="both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Роспотребнадзор</w:t>
            </w:r>
            <w:proofErr w:type="spellEnd"/>
          </w:p>
        </w:tc>
        <w:tc>
          <w:tcPr>
            <w:tcW w:w="1115" w:type="dxa"/>
          </w:tcPr>
          <w:p w:rsidR="00E83D6D" w:rsidRDefault="00E83D6D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115" w:type="dxa"/>
          </w:tcPr>
          <w:p w:rsidR="00E83D6D" w:rsidRDefault="00E83D6D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E83D6D">
        <w:trPr>
          <w:trHeight w:val="276"/>
        </w:trPr>
        <w:tc>
          <w:tcPr>
            <w:tcW w:w="5083" w:type="dxa"/>
            <w:vAlign w:val="center"/>
          </w:tcPr>
          <w:p w:rsidR="00E83D6D" w:rsidRDefault="000B221A">
            <w:pPr>
              <w:tabs>
                <w:tab w:val="left" w:pos="7088"/>
              </w:tabs>
              <w:spacing w:line="276" w:lineRule="auto"/>
              <w:jc w:val="both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Росприроднадзор</w:t>
            </w:r>
            <w:proofErr w:type="spellEnd"/>
          </w:p>
        </w:tc>
        <w:tc>
          <w:tcPr>
            <w:tcW w:w="1115" w:type="dxa"/>
          </w:tcPr>
          <w:p w:rsidR="00E83D6D" w:rsidRDefault="00E83D6D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115" w:type="dxa"/>
          </w:tcPr>
          <w:p w:rsidR="00E83D6D" w:rsidRDefault="00E83D6D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E83D6D">
        <w:tc>
          <w:tcPr>
            <w:tcW w:w="5083" w:type="dxa"/>
            <w:vAlign w:val="center"/>
          </w:tcPr>
          <w:p w:rsidR="00E83D6D" w:rsidRDefault="000B221A">
            <w:pPr>
              <w:tabs>
                <w:tab w:val="left" w:pos="7088"/>
              </w:tabs>
              <w:spacing w:line="276" w:lineRule="auto"/>
              <w:jc w:val="both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Ростехнадзор</w:t>
            </w:r>
            <w:proofErr w:type="spellEnd"/>
          </w:p>
        </w:tc>
        <w:tc>
          <w:tcPr>
            <w:tcW w:w="1115" w:type="dxa"/>
          </w:tcPr>
          <w:p w:rsidR="00E83D6D" w:rsidRDefault="00E83D6D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115" w:type="dxa"/>
          </w:tcPr>
          <w:p w:rsidR="00E83D6D" w:rsidRDefault="00E83D6D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E83D6D">
        <w:trPr>
          <w:trHeight w:val="210"/>
        </w:trPr>
        <w:tc>
          <w:tcPr>
            <w:tcW w:w="5083" w:type="dxa"/>
            <w:vAlign w:val="center"/>
          </w:tcPr>
          <w:p w:rsidR="00E83D6D" w:rsidRDefault="000B221A">
            <w:pPr>
              <w:tabs>
                <w:tab w:val="left" w:pos="7088"/>
              </w:tabs>
              <w:spacing w:line="276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Главный федеральный инспектор в Курской области</w:t>
            </w:r>
          </w:p>
        </w:tc>
        <w:tc>
          <w:tcPr>
            <w:tcW w:w="1115" w:type="dxa"/>
          </w:tcPr>
          <w:p w:rsidR="00E83D6D" w:rsidRDefault="00E83D6D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115" w:type="dxa"/>
          </w:tcPr>
          <w:p w:rsidR="00E83D6D" w:rsidRDefault="00E83D6D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E83D6D">
        <w:trPr>
          <w:trHeight w:val="60"/>
        </w:trPr>
        <w:tc>
          <w:tcPr>
            <w:tcW w:w="5083" w:type="dxa"/>
            <w:vAlign w:val="center"/>
          </w:tcPr>
          <w:p w:rsidR="00E83D6D" w:rsidRDefault="000B221A">
            <w:pPr>
              <w:tabs>
                <w:tab w:val="left" w:pos="7088"/>
              </w:tabs>
              <w:spacing w:line="276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Курская областная Дума</w:t>
            </w:r>
          </w:p>
        </w:tc>
        <w:tc>
          <w:tcPr>
            <w:tcW w:w="1115" w:type="dxa"/>
          </w:tcPr>
          <w:p w:rsidR="00E83D6D" w:rsidRDefault="00E83D6D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115" w:type="dxa"/>
          </w:tcPr>
          <w:p w:rsidR="00E83D6D" w:rsidRDefault="00E83D6D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E83D6D">
        <w:tc>
          <w:tcPr>
            <w:tcW w:w="5083" w:type="dxa"/>
            <w:vAlign w:val="center"/>
          </w:tcPr>
          <w:p w:rsidR="00E83D6D" w:rsidRDefault="000B221A">
            <w:pPr>
              <w:tabs>
                <w:tab w:val="left" w:pos="7088"/>
              </w:tabs>
              <w:spacing w:line="276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Уполномоченный по правам человека в Курской области</w:t>
            </w:r>
          </w:p>
        </w:tc>
        <w:tc>
          <w:tcPr>
            <w:tcW w:w="1115" w:type="dxa"/>
          </w:tcPr>
          <w:p w:rsidR="00E83D6D" w:rsidRDefault="00E83D6D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115" w:type="dxa"/>
          </w:tcPr>
          <w:p w:rsidR="00E83D6D" w:rsidRDefault="00E83D6D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E83D6D">
        <w:trPr>
          <w:trHeight w:val="222"/>
        </w:trPr>
        <w:tc>
          <w:tcPr>
            <w:tcW w:w="5083" w:type="dxa"/>
            <w:vAlign w:val="center"/>
          </w:tcPr>
          <w:p w:rsidR="00E83D6D" w:rsidRDefault="000B221A">
            <w:pPr>
              <w:tabs>
                <w:tab w:val="left" w:pos="7088"/>
              </w:tabs>
              <w:spacing w:line="276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Депутат Курской областной Думы</w:t>
            </w:r>
          </w:p>
        </w:tc>
        <w:tc>
          <w:tcPr>
            <w:tcW w:w="1115" w:type="dxa"/>
          </w:tcPr>
          <w:p w:rsidR="00E83D6D" w:rsidRDefault="00E83D6D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115" w:type="dxa"/>
          </w:tcPr>
          <w:p w:rsidR="00E83D6D" w:rsidRDefault="00E83D6D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E83D6D">
        <w:trPr>
          <w:trHeight w:val="150"/>
        </w:trPr>
        <w:tc>
          <w:tcPr>
            <w:tcW w:w="5083" w:type="dxa"/>
            <w:vAlign w:val="center"/>
          </w:tcPr>
          <w:p w:rsidR="00E83D6D" w:rsidRDefault="000B221A">
            <w:pPr>
              <w:tabs>
                <w:tab w:val="left" w:pos="7088"/>
              </w:tabs>
              <w:spacing w:line="276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Приемные политических партий</w:t>
            </w:r>
          </w:p>
        </w:tc>
        <w:tc>
          <w:tcPr>
            <w:tcW w:w="1115" w:type="dxa"/>
          </w:tcPr>
          <w:p w:rsidR="00E83D6D" w:rsidRDefault="00E83D6D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115" w:type="dxa"/>
          </w:tcPr>
          <w:p w:rsidR="00E83D6D" w:rsidRDefault="00E83D6D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E83D6D">
        <w:tc>
          <w:tcPr>
            <w:tcW w:w="5083" w:type="dxa"/>
            <w:vAlign w:val="center"/>
          </w:tcPr>
          <w:p w:rsidR="00E83D6D" w:rsidRDefault="000B221A">
            <w:pPr>
              <w:tabs>
                <w:tab w:val="left" w:pos="7088"/>
              </w:tabs>
              <w:spacing w:line="276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Генеральная Прокуратура РФ</w:t>
            </w:r>
          </w:p>
        </w:tc>
        <w:tc>
          <w:tcPr>
            <w:tcW w:w="1115" w:type="dxa"/>
          </w:tcPr>
          <w:p w:rsidR="00E83D6D" w:rsidRDefault="00E83D6D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115" w:type="dxa"/>
          </w:tcPr>
          <w:p w:rsidR="00E83D6D" w:rsidRDefault="00E83D6D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E83D6D">
        <w:tc>
          <w:tcPr>
            <w:tcW w:w="5083" w:type="dxa"/>
            <w:vAlign w:val="center"/>
          </w:tcPr>
          <w:p w:rsidR="00E83D6D" w:rsidRDefault="000B221A">
            <w:pPr>
              <w:tabs>
                <w:tab w:val="left" w:pos="7088"/>
              </w:tabs>
              <w:spacing w:line="276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Другие</w:t>
            </w:r>
          </w:p>
        </w:tc>
        <w:tc>
          <w:tcPr>
            <w:tcW w:w="1115" w:type="dxa"/>
          </w:tcPr>
          <w:p w:rsidR="00E83D6D" w:rsidRDefault="00E83D6D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115" w:type="dxa"/>
          </w:tcPr>
          <w:p w:rsidR="00E83D6D" w:rsidRDefault="00E83D6D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E83D6D">
        <w:trPr>
          <w:trHeight w:val="345"/>
        </w:trPr>
        <w:tc>
          <w:tcPr>
            <w:tcW w:w="5083" w:type="dxa"/>
            <w:vAlign w:val="center"/>
          </w:tcPr>
          <w:p w:rsidR="00E83D6D" w:rsidRDefault="000B221A">
            <w:pPr>
              <w:tabs>
                <w:tab w:val="left" w:pos="7088"/>
              </w:tabs>
              <w:spacing w:line="276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Всего:</w:t>
            </w:r>
          </w:p>
        </w:tc>
        <w:tc>
          <w:tcPr>
            <w:tcW w:w="1115" w:type="dxa"/>
          </w:tcPr>
          <w:p w:rsidR="00E83D6D" w:rsidRDefault="009A3F91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4</w:t>
            </w:r>
          </w:p>
        </w:tc>
        <w:tc>
          <w:tcPr>
            <w:tcW w:w="1115" w:type="dxa"/>
          </w:tcPr>
          <w:p w:rsidR="00E83D6D" w:rsidRDefault="009A3F91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3</w:t>
            </w:r>
          </w:p>
        </w:tc>
      </w:tr>
    </w:tbl>
    <w:p w:rsidR="00E83D6D" w:rsidRDefault="00E83D6D">
      <w:pPr>
        <w:spacing w:after="0"/>
        <w:jc w:val="both"/>
        <w:rPr>
          <w:rFonts w:ascii="Times New Roman" w:hAnsi="Times New Roman"/>
          <w:i/>
          <w:color w:val="333333"/>
          <w:sz w:val="28"/>
        </w:rPr>
      </w:pPr>
    </w:p>
    <w:p w:rsidR="00E83D6D" w:rsidRDefault="000B221A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Показателем результативности работы с обращениями граждан является то, что ни</w:t>
      </w:r>
      <w:r>
        <w:rPr>
          <w:rFonts w:ascii="Times New Roman" w:hAnsi="Times New Roman"/>
          <w:sz w:val="28"/>
        </w:rPr>
        <w:t xml:space="preserve"> одно обращение, поступ</w:t>
      </w:r>
      <w:r w:rsidR="009A3F91">
        <w:rPr>
          <w:rFonts w:ascii="Times New Roman" w:hAnsi="Times New Roman"/>
          <w:sz w:val="28"/>
        </w:rPr>
        <w:t xml:space="preserve">ившее в Администрацию Сосновского сельсовета </w:t>
      </w:r>
      <w:proofErr w:type="spellStart"/>
      <w:r w:rsidR="009A3F91">
        <w:rPr>
          <w:rFonts w:ascii="Times New Roman" w:hAnsi="Times New Roman"/>
          <w:sz w:val="28"/>
        </w:rPr>
        <w:t>Горшеченского</w:t>
      </w:r>
      <w:proofErr w:type="spellEnd"/>
      <w:r>
        <w:rPr>
          <w:rFonts w:ascii="Times New Roman" w:hAnsi="Times New Roman"/>
          <w:sz w:val="28"/>
        </w:rPr>
        <w:t xml:space="preserve"> района Курской области, не остается без внимания, ответы получают все обратившиеся граждане. Следует отметить, что не всегда предоставленные ответы совпадают с пожеланиями граждан,</w:t>
      </w:r>
      <w:r>
        <w:rPr>
          <w:rFonts w:ascii="Times New Roman" w:hAnsi="Times New Roman"/>
          <w:sz w:val="28"/>
        </w:rPr>
        <w:t xml:space="preserve"> но в данном случае в них даются необходимые разъяснения с обязательной ссылкой на законодательные акты.</w:t>
      </w:r>
    </w:p>
    <w:p w:rsidR="00E83D6D" w:rsidRDefault="000B221A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Каждое обращение гражданина (в любой его форме) может содержать конкретные требования, указания на нарушения и предложения по </w:t>
      </w:r>
      <w:r>
        <w:rPr>
          <w:rFonts w:ascii="Times New Roman" w:hAnsi="Times New Roman"/>
          <w:sz w:val="28"/>
          <w:highlight w:val="white"/>
        </w:rPr>
        <w:lastRenderedPageBreak/>
        <w:t>разрешению проблем. Закон</w:t>
      </w:r>
      <w:r>
        <w:rPr>
          <w:rFonts w:ascii="Times New Roman" w:hAnsi="Times New Roman"/>
          <w:sz w:val="28"/>
          <w:highlight w:val="white"/>
        </w:rPr>
        <w:t xml:space="preserve"> закрепляет гарантии граждан по рассмотрению их обращений и принятию по ним законных решений, которые могут иметь пользу, как для самих заявителей, так и для организаций.</w:t>
      </w:r>
    </w:p>
    <w:p w:rsidR="00E83D6D" w:rsidRDefault="000B221A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обращения граждан, поступ</w:t>
      </w:r>
      <w:r w:rsidR="009A3F91">
        <w:rPr>
          <w:rFonts w:ascii="Times New Roman" w:hAnsi="Times New Roman"/>
          <w:sz w:val="28"/>
        </w:rPr>
        <w:t>ившие в Администрацию Сосновского</w:t>
      </w:r>
      <w:r>
        <w:rPr>
          <w:rFonts w:ascii="Times New Roman" w:hAnsi="Times New Roman"/>
          <w:sz w:val="28"/>
        </w:rPr>
        <w:t xml:space="preserve"> сельсовета </w:t>
      </w:r>
      <w:r w:rsidR="009A3F91">
        <w:rPr>
          <w:rFonts w:ascii="Times New Roman" w:hAnsi="Times New Roman"/>
          <w:sz w:val="28"/>
        </w:rPr>
        <w:t xml:space="preserve"> </w:t>
      </w:r>
      <w:proofErr w:type="spellStart"/>
      <w:r w:rsidR="009A3F91">
        <w:rPr>
          <w:rFonts w:ascii="Times New Roman" w:hAnsi="Times New Roman"/>
          <w:sz w:val="28"/>
        </w:rPr>
        <w:t>Горшеченского</w:t>
      </w:r>
      <w:proofErr w:type="spellEnd"/>
      <w:r>
        <w:rPr>
          <w:rFonts w:ascii="Times New Roman" w:hAnsi="Times New Roman"/>
          <w:sz w:val="28"/>
        </w:rPr>
        <w:t xml:space="preserve"> района Курской области, находятся на постоянном контроле.</w:t>
      </w:r>
    </w:p>
    <w:p w:rsidR="00E83D6D" w:rsidRDefault="00E83D6D">
      <w:pPr>
        <w:spacing w:after="0"/>
        <w:jc w:val="both"/>
        <w:rPr>
          <w:rFonts w:ascii="Times New Roman" w:hAnsi="Times New Roman"/>
          <w:color w:val="333333"/>
          <w:sz w:val="28"/>
        </w:rPr>
      </w:pPr>
    </w:p>
    <w:p w:rsidR="00E83D6D" w:rsidRDefault="00E83D6D">
      <w:pPr>
        <w:spacing w:after="0"/>
        <w:jc w:val="both"/>
        <w:rPr>
          <w:rFonts w:ascii="Times New Roman" w:hAnsi="Times New Roman"/>
          <w:color w:val="333333"/>
          <w:sz w:val="28"/>
        </w:rPr>
      </w:pPr>
    </w:p>
    <w:sectPr w:rsidR="00E83D6D">
      <w:pgSz w:w="11906" w:h="16838"/>
      <w:pgMar w:top="426" w:right="991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E83D6D"/>
    <w:rsid w:val="000B221A"/>
    <w:rsid w:val="009A3F91"/>
    <w:rsid w:val="009B76D2"/>
    <w:rsid w:val="00DB02A1"/>
    <w:rsid w:val="00E8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Строгий1"/>
    <w:basedOn w:val="13"/>
    <w:link w:val="a3"/>
    <w:rPr>
      <w:b/>
    </w:rPr>
  </w:style>
  <w:style w:type="character" w:styleId="a3">
    <w:name w:val="Strong"/>
    <w:basedOn w:val="a0"/>
    <w:link w:val="12"/>
    <w:rPr>
      <w:b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3">
    <w:name w:val="Основной текст (2)"/>
    <w:basedOn w:val="a"/>
    <w:link w:val="24"/>
    <w:pPr>
      <w:widowControl w:val="0"/>
      <w:spacing w:after="0" w:line="240" w:lineRule="auto"/>
    </w:pPr>
    <w:rPr>
      <w:rFonts w:ascii="Times New Roman" w:hAnsi="Times New Roman"/>
      <w:sz w:val="20"/>
    </w:rPr>
  </w:style>
  <w:style w:type="character" w:customStyle="1" w:styleId="24">
    <w:name w:val="Основной текст (2)"/>
    <w:basedOn w:val="1"/>
    <w:link w:val="23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4">
    <w:name w:val="Normal (Web)"/>
    <w:basedOn w:val="a"/>
    <w:link w:val="a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5">
    <w:name w:val="Обычный (веб) Знак"/>
    <w:basedOn w:val="1"/>
    <w:link w:val="a4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3">
    <w:name w:val="Основной шрифт абзаца1"/>
    <w:link w:val="14"/>
  </w:style>
  <w:style w:type="paragraph" w:customStyle="1" w:styleId="14">
    <w:name w:val="Гиперссылка1"/>
    <w:basedOn w:val="13"/>
    <w:link w:val="a6"/>
    <w:rPr>
      <w:color w:val="0000FF"/>
      <w:u w:val="single"/>
    </w:rPr>
  </w:style>
  <w:style w:type="character" w:styleId="a6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7">
    <w:name w:val="Выделение1"/>
    <w:basedOn w:val="13"/>
    <w:link w:val="a7"/>
    <w:rPr>
      <w:i/>
    </w:rPr>
  </w:style>
  <w:style w:type="character" w:styleId="a7">
    <w:name w:val="Emphasis"/>
    <w:basedOn w:val="a0"/>
    <w:link w:val="17"/>
    <w:rPr>
      <w:i/>
    </w:rPr>
  </w:style>
  <w:style w:type="paragraph" w:customStyle="1" w:styleId="style1">
    <w:name w:val="style1"/>
    <w:basedOn w:val="a"/>
    <w:link w:val="style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tyle10">
    <w:name w:val="style1"/>
    <w:basedOn w:val="1"/>
    <w:link w:val="style1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8"/>
    </w:rPr>
  </w:style>
  <w:style w:type="paragraph" w:styleId="ac">
    <w:name w:val="No Spacing"/>
    <w:link w:val="a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d">
    <w:name w:val="Без интервала Знак"/>
    <w:link w:val="ac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Balloon Text"/>
    <w:basedOn w:val="a"/>
    <w:link w:val="af"/>
    <w:pPr>
      <w:spacing w:after="0" w:line="240" w:lineRule="auto"/>
    </w:pPr>
    <w:rPr>
      <w:rFonts w:ascii="Segoe UI" w:hAnsi="Segoe UI"/>
      <w:sz w:val="18"/>
    </w:rPr>
  </w:style>
  <w:style w:type="character" w:customStyle="1" w:styleId="af">
    <w:name w:val="Текст выноски Знак"/>
    <w:basedOn w:val="1"/>
    <w:link w:val="ae"/>
    <w:rPr>
      <w:rFonts w:ascii="Segoe UI" w:hAnsi="Segoe UI"/>
      <w:sz w:val="18"/>
    </w:rPr>
  </w:style>
  <w:style w:type="table" w:styleId="af0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Строгий1"/>
    <w:basedOn w:val="13"/>
    <w:link w:val="a3"/>
    <w:rPr>
      <w:b/>
    </w:rPr>
  </w:style>
  <w:style w:type="character" w:styleId="a3">
    <w:name w:val="Strong"/>
    <w:basedOn w:val="a0"/>
    <w:link w:val="12"/>
    <w:rPr>
      <w:b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3">
    <w:name w:val="Основной текст (2)"/>
    <w:basedOn w:val="a"/>
    <w:link w:val="24"/>
    <w:pPr>
      <w:widowControl w:val="0"/>
      <w:spacing w:after="0" w:line="240" w:lineRule="auto"/>
    </w:pPr>
    <w:rPr>
      <w:rFonts w:ascii="Times New Roman" w:hAnsi="Times New Roman"/>
      <w:sz w:val="20"/>
    </w:rPr>
  </w:style>
  <w:style w:type="character" w:customStyle="1" w:styleId="24">
    <w:name w:val="Основной текст (2)"/>
    <w:basedOn w:val="1"/>
    <w:link w:val="23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4">
    <w:name w:val="Normal (Web)"/>
    <w:basedOn w:val="a"/>
    <w:link w:val="a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5">
    <w:name w:val="Обычный (веб) Знак"/>
    <w:basedOn w:val="1"/>
    <w:link w:val="a4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3">
    <w:name w:val="Основной шрифт абзаца1"/>
    <w:link w:val="14"/>
  </w:style>
  <w:style w:type="paragraph" w:customStyle="1" w:styleId="14">
    <w:name w:val="Гиперссылка1"/>
    <w:basedOn w:val="13"/>
    <w:link w:val="a6"/>
    <w:rPr>
      <w:color w:val="0000FF"/>
      <w:u w:val="single"/>
    </w:rPr>
  </w:style>
  <w:style w:type="character" w:styleId="a6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7">
    <w:name w:val="Выделение1"/>
    <w:basedOn w:val="13"/>
    <w:link w:val="a7"/>
    <w:rPr>
      <w:i/>
    </w:rPr>
  </w:style>
  <w:style w:type="character" w:styleId="a7">
    <w:name w:val="Emphasis"/>
    <w:basedOn w:val="a0"/>
    <w:link w:val="17"/>
    <w:rPr>
      <w:i/>
    </w:rPr>
  </w:style>
  <w:style w:type="paragraph" w:customStyle="1" w:styleId="style1">
    <w:name w:val="style1"/>
    <w:basedOn w:val="a"/>
    <w:link w:val="style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tyle10">
    <w:name w:val="style1"/>
    <w:basedOn w:val="1"/>
    <w:link w:val="style1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8"/>
    </w:rPr>
  </w:style>
  <w:style w:type="paragraph" w:styleId="ac">
    <w:name w:val="No Spacing"/>
    <w:link w:val="a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d">
    <w:name w:val="Без интервала Знак"/>
    <w:link w:val="ac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Balloon Text"/>
    <w:basedOn w:val="a"/>
    <w:link w:val="af"/>
    <w:pPr>
      <w:spacing w:after="0" w:line="240" w:lineRule="auto"/>
    </w:pPr>
    <w:rPr>
      <w:rFonts w:ascii="Segoe UI" w:hAnsi="Segoe UI"/>
      <w:sz w:val="18"/>
    </w:rPr>
  </w:style>
  <w:style w:type="character" w:customStyle="1" w:styleId="af">
    <w:name w:val="Текст выноски Знак"/>
    <w:basedOn w:val="1"/>
    <w:link w:val="ae"/>
    <w:rPr>
      <w:rFonts w:ascii="Segoe UI" w:hAnsi="Segoe UI"/>
      <w:sz w:val="18"/>
    </w:rPr>
  </w:style>
  <w:style w:type="table" w:styleId="af0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ДНС</cp:lastModifiedBy>
  <cp:revision>4</cp:revision>
  <dcterms:created xsi:type="dcterms:W3CDTF">2026-07-17T12:15:00Z</dcterms:created>
  <dcterms:modified xsi:type="dcterms:W3CDTF">2026-07-17T12:36:00Z</dcterms:modified>
</cp:coreProperties>
</file>