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BEA0" w14:textId="50775C29" w:rsidR="009C3D5B" w:rsidRDefault="004817D1" w:rsidP="004817D1">
      <w:pPr>
        <w:tabs>
          <w:tab w:val="left" w:pos="8789"/>
        </w:tabs>
        <w:ind w:left="-851" w:right="-284"/>
        <w:jc w:val="center"/>
        <w:rPr>
          <w:rFonts w:ascii="Times New Roman" w:hAnsi="Times New Roman" w:cs="Times New Roman"/>
          <w:b/>
          <w:sz w:val="40"/>
        </w:rPr>
      </w:pPr>
      <w:r w:rsidRPr="004108F4">
        <w:rPr>
          <w:rFonts w:ascii="Times New Roman" w:hAnsi="Times New Roman" w:cs="Times New Roman"/>
          <w:b/>
          <w:sz w:val="40"/>
        </w:rPr>
        <w:t>ПРОКУРАТУРА ГОРШЕЧЕНСКОГО РАЙОНА</w:t>
      </w:r>
    </w:p>
    <w:p w14:paraId="0E177CF2" w14:textId="77777777" w:rsidR="004108F4" w:rsidRPr="004108F4" w:rsidRDefault="004108F4" w:rsidP="004817D1">
      <w:pPr>
        <w:tabs>
          <w:tab w:val="left" w:pos="8789"/>
        </w:tabs>
        <w:ind w:left="-851" w:right="-284"/>
        <w:jc w:val="center"/>
        <w:rPr>
          <w:rFonts w:ascii="Times New Roman" w:hAnsi="Times New Roman" w:cs="Times New Roman"/>
          <w:b/>
          <w:sz w:val="40"/>
        </w:rPr>
      </w:pPr>
    </w:p>
    <w:p w14:paraId="14D60137" w14:textId="0B2CCB13" w:rsidR="004817D1" w:rsidRPr="004108F4" w:rsidRDefault="004817D1" w:rsidP="004817D1">
      <w:pPr>
        <w:tabs>
          <w:tab w:val="left" w:pos="8789"/>
        </w:tabs>
        <w:ind w:left="-851" w:right="-284"/>
        <w:jc w:val="center"/>
        <w:rPr>
          <w:rFonts w:ascii="Times New Roman" w:hAnsi="Times New Roman" w:cs="Times New Roman"/>
          <w:b/>
          <w:sz w:val="40"/>
        </w:rPr>
      </w:pPr>
      <w:r w:rsidRPr="004108F4">
        <w:rPr>
          <w:rFonts w:ascii="Times New Roman" w:hAnsi="Times New Roman" w:cs="Times New Roman"/>
          <w:b/>
          <w:sz w:val="40"/>
        </w:rPr>
        <w:t xml:space="preserve">«Осторожно, </w:t>
      </w:r>
      <w:proofErr w:type="gramStart"/>
      <w:r w:rsidRPr="004108F4">
        <w:rPr>
          <w:rFonts w:ascii="Times New Roman" w:hAnsi="Times New Roman" w:cs="Times New Roman"/>
          <w:b/>
          <w:sz w:val="40"/>
        </w:rPr>
        <w:t>мошенники!‼</w:t>
      </w:r>
      <w:proofErr w:type="gramEnd"/>
      <w:r w:rsidR="004108F4" w:rsidRPr="004108F4">
        <w:rPr>
          <w:rFonts w:ascii="Times New Roman" w:hAnsi="Times New Roman" w:cs="Times New Roman"/>
          <w:b/>
          <w:sz w:val="40"/>
        </w:rPr>
        <w:t>»</w:t>
      </w:r>
    </w:p>
    <w:p w14:paraId="159A04B4" w14:textId="77777777" w:rsidR="004108F4" w:rsidRPr="004817D1" w:rsidRDefault="004108F4" w:rsidP="004817D1">
      <w:pPr>
        <w:tabs>
          <w:tab w:val="left" w:pos="8789"/>
        </w:tabs>
        <w:ind w:left="-851" w:right="-284"/>
        <w:jc w:val="center"/>
        <w:rPr>
          <w:rFonts w:ascii="Times New Roman" w:hAnsi="Times New Roman" w:cs="Times New Roman"/>
          <w:b/>
          <w:sz w:val="32"/>
        </w:rPr>
      </w:pPr>
    </w:p>
    <w:p w14:paraId="15988C62" w14:textId="77777777" w:rsidR="004108F4" w:rsidRPr="004108F4" w:rsidRDefault="004108F4" w:rsidP="004108F4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4108F4">
        <w:rPr>
          <w:rFonts w:ascii="Times New Roman" w:hAnsi="Times New Roman" w:cs="Times New Roman"/>
          <w:b/>
          <w:sz w:val="36"/>
        </w:rPr>
        <w:t xml:space="preserve">Когда Вам звонят и под любым предлогом заводят разговор о финансах, знайте, что это мошенники, поскольку работники банков и правоохранительных органов по телефону разговоры о деньгах не ведут. </w:t>
      </w:r>
    </w:p>
    <w:p w14:paraId="35F76F2C" w14:textId="77777777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7070BF5A" w14:textId="71BA86BF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4108F4">
        <w:rPr>
          <w:rFonts w:ascii="Times New Roman" w:hAnsi="Times New Roman" w:cs="Times New Roman"/>
          <w:b/>
          <w:sz w:val="36"/>
        </w:rPr>
        <w:t>Преступники, говорят такие фразы: «с Вашего банковского счета происходят операции по списанию…», «на Ваше имя оформлен кредит, заявка № …. Если Вы не оформляли заявку, свяжитесь с нами по телефону…», «Ваш родственник/близкий попал в беду…», «Ваш почтовый ящик заблокирован, срочно перейдите по ссылке…</w:t>
      </w:r>
      <w:proofErr w:type="gramStart"/>
      <w:r w:rsidRPr="004108F4">
        <w:rPr>
          <w:rFonts w:ascii="Times New Roman" w:hAnsi="Times New Roman" w:cs="Times New Roman"/>
          <w:b/>
          <w:sz w:val="36"/>
        </w:rPr>
        <w:t>».‼</w:t>
      </w:r>
      <w:proofErr w:type="gramEnd"/>
    </w:p>
    <w:p w14:paraId="3069CDC4" w14:textId="77777777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6607AB99" w14:textId="184E3963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4108F4">
        <w:rPr>
          <w:rFonts w:ascii="Times New Roman" w:hAnsi="Times New Roman" w:cs="Times New Roman"/>
          <w:b/>
          <w:sz w:val="36"/>
        </w:rPr>
        <w:t xml:space="preserve">Не редко злоумышленники представляются сотрудниками службы безопасности банка или сотрудниками правоохранительных органов. Разговор злоумышленники строят по разработанному сценарию о совершении подозрительных операций по банковским счетам дебетовых или кредитных карт. </w:t>
      </w:r>
    </w:p>
    <w:p w14:paraId="4F4EECCA" w14:textId="77777777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2A1AF664" w14:textId="77777777" w:rsidR="004817D1" w:rsidRPr="004108F4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4108F4">
        <w:rPr>
          <w:rFonts w:ascii="Times New Roman" w:hAnsi="Times New Roman" w:cs="Times New Roman"/>
          <w:b/>
          <w:sz w:val="36"/>
        </w:rPr>
        <w:t xml:space="preserve">ВАЖНО! </w:t>
      </w:r>
      <w:r w:rsidRPr="004108F4">
        <w:rPr>
          <w:rFonts w:ascii="Times New Roman" w:hAnsi="Times New Roman" w:cs="Times New Roman"/>
          <w:b/>
          <w:sz w:val="36"/>
        </w:rPr>
        <w:t xml:space="preserve">Чтобы не попасться на уловки мошенников, </w:t>
      </w:r>
      <w:r w:rsidRPr="004108F4">
        <w:rPr>
          <w:rFonts w:ascii="Times New Roman" w:hAnsi="Times New Roman" w:cs="Times New Roman"/>
          <w:b/>
          <w:sz w:val="36"/>
        </w:rPr>
        <w:t>никогда нельзя</w:t>
      </w:r>
      <w:r w:rsidRPr="004108F4">
        <w:rPr>
          <w:rFonts w:ascii="Times New Roman" w:hAnsi="Times New Roman" w:cs="Times New Roman"/>
          <w:b/>
          <w:sz w:val="36"/>
        </w:rPr>
        <w:t xml:space="preserve"> сообщать пароли и коды доступа к банковским картам и счетам. </w:t>
      </w:r>
    </w:p>
    <w:p w14:paraId="5AD9175E" w14:textId="55624D62" w:rsidR="004108F4" w:rsidRDefault="004108F4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73F9972" w14:textId="1DEE7306" w:rsidR="004108F4" w:rsidRDefault="004108F4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FBF6107" w14:textId="77777777" w:rsidR="004108F4" w:rsidRDefault="004108F4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5C4578B" w14:textId="2BBD8812" w:rsidR="004817D1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D2F2C9F" w14:textId="001E5211" w:rsidR="004817D1" w:rsidRPr="004817D1" w:rsidRDefault="004817D1" w:rsidP="004817D1">
      <w:pPr>
        <w:tabs>
          <w:tab w:val="left" w:pos="8789"/>
        </w:tabs>
        <w:spacing w:after="0" w:line="240" w:lineRule="auto"/>
        <w:ind w:left="-851"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59264" behindDoc="1" locked="0" layoutInCell="1" allowOverlap="1" wp14:anchorId="51B5953D" wp14:editId="6DC2359E">
            <wp:simplePos x="0" y="0"/>
            <wp:positionH relativeFrom="column">
              <wp:posOffset>3549015</wp:posOffset>
            </wp:positionH>
            <wp:positionV relativeFrom="paragraph">
              <wp:posOffset>849630</wp:posOffset>
            </wp:positionV>
            <wp:extent cx="752475" cy="7524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681DF52A" wp14:editId="0302E8C1">
            <wp:simplePos x="0" y="0"/>
            <wp:positionH relativeFrom="column">
              <wp:posOffset>1234440</wp:posOffset>
            </wp:positionH>
            <wp:positionV relativeFrom="paragraph">
              <wp:posOffset>840105</wp:posOffset>
            </wp:positionV>
            <wp:extent cx="762000" cy="762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7D1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социальные видеоролики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>в сфере противодействия дистанционным преступлениям, подготовленные Дальневосточным юридическим институтом (филиалом) Университета прокуратуры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доступны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QR</w:t>
      </w:r>
      <w:proofErr w:type="gramEnd"/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81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кодам.</w:t>
      </w:r>
    </w:p>
    <w:sectPr w:rsidR="004817D1" w:rsidRPr="004817D1" w:rsidSect="004817D1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CE"/>
    <w:rsid w:val="00294BCE"/>
    <w:rsid w:val="004108F4"/>
    <w:rsid w:val="004817D1"/>
    <w:rsid w:val="005B1FAE"/>
    <w:rsid w:val="00C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6683"/>
  <w15:chartTrackingRefBased/>
  <w15:docId w15:val="{E28B08CC-7CF0-4DDA-B7C4-CDB3633C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73B3-509E-4656-9355-B25DC416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Шадров Антон Евгеньевич</dc:creator>
  <cp:keywords/>
  <dc:description/>
  <cp:lastModifiedBy>Шадров Антон Евгеньевич</cp:lastModifiedBy>
  <cp:revision>3</cp:revision>
  <cp:lastPrinted>2024-10-29T12:10:00Z</cp:lastPrinted>
  <dcterms:created xsi:type="dcterms:W3CDTF">2024-10-29T11:57:00Z</dcterms:created>
  <dcterms:modified xsi:type="dcterms:W3CDTF">2024-10-29T12:15:00Z</dcterms:modified>
</cp:coreProperties>
</file>