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535" w:rsidRPr="00333535" w:rsidRDefault="00333535" w:rsidP="00333535">
      <w:pPr>
        <w:spacing w:before="120" w:after="0" w:line="240" w:lineRule="auto"/>
        <w:ind w:left="120" w:right="120" w:hanging="120"/>
        <w:rPr>
          <w:rFonts w:ascii="Roboto-Medium" w:eastAsia="Times New Roman" w:hAnsi="Roboto-Medium" w:cs="Times New Roman"/>
          <w:color w:val="000000" w:themeColor="text1"/>
          <w:sz w:val="36"/>
          <w:szCs w:val="20"/>
          <w:highlight w:val="white"/>
          <w:lang w:eastAsia="ru-RU"/>
        </w:rPr>
      </w:pPr>
      <w:bookmarkStart w:id="0" w:name="_GoBack"/>
      <w:bookmarkEnd w:id="0"/>
      <w:proofErr w:type="gramStart"/>
      <w:r w:rsidRPr="00333535">
        <w:rPr>
          <w:rFonts w:ascii="Roboto-Medium" w:eastAsia="Times New Roman" w:hAnsi="Roboto-Medium" w:cs="Times New Roman"/>
          <w:color w:val="000000" w:themeColor="text1"/>
          <w:sz w:val="36"/>
          <w:szCs w:val="20"/>
          <w:highlight w:val="white"/>
          <w:lang w:eastAsia="ru-RU"/>
        </w:rPr>
        <w:t>Дополнительные социальные гарантии и членам семей военнослужащих, сотрудников некоторых федеральных государственных органов и граждан, пребывающих в добровольческих формирования</w:t>
      </w:r>
      <w:proofErr w:type="gramEnd"/>
    </w:p>
    <w:p w:rsidR="00333535" w:rsidRPr="00333535" w:rsidRDefault="00333535" w:rsidP="00333535">
      <w:pPr>
        <w:spacing w:after="0" w:line="240" w:lineRule="auto"/>
        <w:jc w:val="both"/>
        <w:rPr>
          <w:rFonts w:ascii="Roboto" w:eastAsia="Times New Roman" w:hAnsi="Roboto" w:cs="Times New Roman"/>
          <w:color w:val="000000" w:themeColor="text1"/>
          <w:sz w:val="24"/>
          <w:szCs w:val="20"/>
          <w:highlight w:val="white"/>
          <w:lang w:eastAsia="ru-RU"/>
        </w:rPr>
      </w:pPr>
      <w:proofErr w:type="gramStart"/>
      <w:r w:rsidRPr="00333535">
        <w:rPr>
          <w:rFonts w:ascii="Times New Roman" w:eastAsia="Times New Roman" w:hAnsi="Times New Roman" w:cs="Times New Roman"/>
          <w:color w:val="000000" w:themeColor="text1"/>
          <w:sz w:val="28"/>
          <w:szCs w:val="20"/>
          <w:highlight w:val="white"/>
          <w:lang w:eastAsia="ru-RU"/>
        </w:rPr>
        <w:t>Указом Президента Российской Федерации от № 300 «О дополнительных социальных гарантиях членам семей военнослужащих, сотрудников некоторых федеральных государственных органов и граждан, пребывающих в добровольческих формированиях» определено право членов семей отдельных категорий участников специальной военной операции (далее – СВО) на бесплатные путевки в санатории и проезд на безвозмездной основе до места лечения и обратно (далее – дополнительные гарантии).</w:t>
      </w:r>
      <w:proofErr w:type="gramEnd"/>
      <w:r w:rsidRPr="00333535">
        <w:rPr>
          <w:rFonts w:ascii="XO Thames" w:eastAsia="Times New Roman" w:hAnsi="XO Thames" w:cs="Times New Roman"/>
          <w:color w:val="000000" w:themeColor="text1"/>
          <w:sz w:val="24"/>
          <w:szCs w:val="20"/>
          <w:lang w:eastAsia="ru-RU"/>
        </w:rPr>
        <w:br/>
      </w:r>
      <w:proofErr w:type="gramStart"/>
      <w:r w:rsidRPr="00333535">
        <w:rPr>
          <w:rFonts w:ascii="Times New Roman" w:eastAsia="Times New Roman" w:hAnsi="Times New Roman" w:cs="Times New Roman"/>
          <w:color w:val="000000" w:themeColor="text1"/>
          <w:sz w:val="28"/>
          <w:szCs w:val="20"/>
          <w:highlight w:val="white"/>
          <w:lang w:eastAsia="ru-RU"/>
        </w:rPr>
        <w:t xml:space="preserve">Данным правом могут воспользоваться родители, супруга (супруг), родители супруги (супруга), совершеннолетние дети и внуки, дедушки, бабушки, полнородные и </w:t>
      </w:r>
      <w:proofErr w:type="spellStart"/>
      <w:r w:rsidRPr="00333535">
        <w:rPr>
          <w:rFonts w:ascii="Times New Roman" w:eastAsia="Times New Roman" w:hAnsi="Times New Roman" w:cs="Times New Roman"/>
          <w:color w:val="000000" w:themeColor="text1"/>
          <w:sz w:val="28"/>
          <w:szCs w:val="20"/>
          <w:highlight w:val="white"/>
          <w:lang w:eastAsia="ru-RU"/>
        </w:rPr>
        <w:t>неполнородные</w:t>
      </w:r>
      <w:proofErr w:type="spellEnd"/>
      <w:r w:rsidRPr="00333535">
        <w:rPr>
          <w:rFonts w:ascii="Times New Roman" w:eastAsia="Times New Roman" w:hAnsi="Times New Roman" w:cs="Times New Roman"/>
          <w:color w:val="000000" w:themeColor="text1"/>
          <w:sz w:val="28"/>
          <w:szCs w:val="20"/>
          <w:highlight w:val="white"/>
          <w:lang w:eastAsia="ru-RU"/>
        </w:rPr>
        <w:t xml:space="preserve"> братья и сестры, лица, на воспитании которых находились участники СВО в случае получения последними увечья (ранения, травмы, контузии) либо заболевания при исполнении обязанностей военной службы, служебных обязанностей (выполнении задач) в ходе СВО, выполнении задач по отражению вооруженного вторжения на территорию Российской</w:t>
      </w:r>
      <w:proofErr w:type="gramEnd"/>
      <w:r w:rsidRPr="00333535">
        <w:rPr>
          <w:rFonts w:ascii="Times New Roman" w:eastAsia="Times New Roman" w:hAnsi="Times New Roman" w:cs="Times New Roman"/>
          <w:color w:val="000000" w:themeColor="text1"/>
          <w:sz w:val="28"/>
          <w:szCs w:val="20"/>
          <w:highlight w:val="white"/>
          <w:lang w:eastAsia="ru-RU"/>
        </w:rPr>
        <w:t xml:space="preserve">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СВО.</w:t>
      </w:r>
      <w:r w:rsidRPr="00333535">
        <w:rPr>
          <w:rFonts w:ascii="XO Thames" w:eastAsia="Times New Roman" w:hAnsi="XO Thames" w:cs="Times New Roman"/>
          <w:color w:val="000000" w:themeColor="text1"/>
          <w:sz w:val="24"/>
          <w:szCs w:val="20"/>
          <w:lang w:eastAsia="ru-RU"/>
        </w:rPr>
        <w:br/>
      </w:r>
      <w:r w:rsidRPr="00333535">
        <w:rPr>
          <w:rFonts w:ascii="Times New Roman" w:eastAsia="Times New Roman" w:hAnsi="Times New Roman" w:cs="Times New Roman"/>
          <w:color w:val="000000" w:themeColor="text1"/>
          <w:sz w:val="28"/>
          <w:szCs w:val="20"/>
          <w:highlight w:val="white"/>
          <w:lang w:eastAsia="ru-RU"/>
        </w:rPr>
        <w:t>Это значит, что те, кто получил увечье или заболевание во время участия в СВО имеют возможность восстановить свое здоровье и психологическое состояние совместно с близкими родственниками.</w:t>
      </w:r>
      <w:r w:rsidRPr="00333535">
        <w:rPr>
          <w:rFonts w:ascii="XO Thames" w:eastAsia="Times New Roman" w:hAnsi="XO Thames" w:cs="Times New Roman"/>
          <w:color w:val="000000" w:themeColor="text1"/>
          <w:sz w:val="24"/>
          <w:szCs w:val="20"/>
          <w:lang w:eastAsia="ru-RU"/>
        </w:rPr>
        <w:br/>
      </w:r>
      <w:r w:rsidRPr="00333535">
        <w:rPr>
          <w:rFonts w:ascii="Times New Roman" w:eastAsia="Times New Roman" w:hAnsi="Times New Roman" w:cs="Times New Roman"/>
          <w:color w:val="000000" w:themeColor="text1"/>
          <w:sz w:val="28"/>
          <w:szCs w:val="20"/>
          <w:highlight w:val="white"/>
          <w:lang w:eastAsia="ru-RU"/>
        </w:rPr>
        <w:t>Дополнительные гарантии распространяются на период проведения СВО и в течение шести месяцев после ее окончания.</w:t>
      </w:r>
      <w:r w:rsidRPr="00333535">
        <w:rPr>
          <w:rFonts w:ascii="XO Thames" w:eastAsia="Times New Roman" w:hAnsi="XO Thames" w:cs="Times New Roman"/>
          <w:color w:val="000000" w:themeColor="text1"/>
          <w:sz w:val="24"/>
          <w:szCs w:val="20"/>
          <w:lang w:eastAsia="ru-RU"/>
        </w:rPr>
        <w:br/>
      </w:r>
      <w:r w:rsidRPr="00333535">
        <w:rPr>
          <w:rFonts w:ascii="Times New Roman" w:eastAsia="Times New Roman" w:hAnsi="Times New Roman" w:cs="Times New Roman"/>
          <w:color w:val="000000" w:themeColor="text1"/>
          <w:sz w:val="28"/>
          <w:szCs w:val="20"/>
          <w:highlight w:val="white"/>
          <w:lang w:eastAsia="ru-RU"/>
        </w:rPr>
        <w:t>Указ вступил в силу 08.05.2025 года.</w:t>
      </w:r>
    </w:p>
    <w:p w:rsidR="00CB2419" w:rsidRDefault="00CB2419"/>
    <w:sectPr w:rsidR="00CB2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-Medium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82A"/>
    <w:rsid w:val="00333535"/>
    <w:rsid w:val="007D13AE"/>
    <w:rsid w:val="00CB2419"/>
    <w:rsid w:val="00FE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1403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2026-03-20T11:22:00Z</dcterms:created>
  <dcterms:modified xsi:type="dcterms:W3CDTF">2026-03-20T11:23:00Z</dcterms:modified>
</cp:coreProperties>
</file>